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8F" w:rsidRPr="00016B3C" w:rsidRDefault="0050288F" w:rsidP="00337E49">
      <w:pPr>
        <w:pStyle w:val="2"/>
        <w:ind w:left="4248"/>
        <w:rPr>
          <w:rFonts w:ascii="Courier New" w:hAnsi="Courier New"/>
          <w:spacing w:val="20"/>
          <w:lang w:val="en-US"/>
        </w:rPr>
      </w:pPr>
      <w:r w:rsidRPr="00016B3C">
        <w:rPr>
          <w:noProof/>
        </w:rPr>
        <w:drawing>
          <wp:inline distT="0" distB="0" distL="0" distR="0">
            <wp:extent cx="748030" cy="8432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inline>
        </w:drawing>
      </w:r>
    </w:p>
    <w:p w:rsidR="00337E49" w:rsidRDefault="00337E49" w:rsidP="0050288F">
      <w:pPr>
        <w:pStyle w:val="a3"/>
        <w:jc w:val="center"/>
        <w:outlineLvl w:val="0"/>
        <w:rPr>
          <w:sz w:val="26"/>
          <w:szCs w:val="26"/>
        </w:rPr>
      </w:pPr>
    </w:p>
    <w:p w:rsidR="0050288F" w:rsidRPr="00016B3C" w:rsidRDefault="0050288F" w:rsidP="0050288F">
      <w:pPr>
        <w:pStyle w:val="a3"/>
        <w:jc w:val="center"/>
        <w:outlineLvl w:val="0"/>
        <w:rPr>
          <w:sz w:val="26"/>
          <w:szCs w:val="26"/>
        </w:rPr>
      </w:pPr>
      <w:r w:rsidRPr="00016B3C">
        <w:rPr>
          <w:sz w:val="26"/>
          <w:szCs w:val="26"/>
        </w:rPr>
        <w:t>МУНИЦИПАЛЬНОЕ ОБРАЗОВАНИЕ ГОРОД ЭНГЕЛЬС</w:t>
      </w:r>
    </w:p>
    <w:p w:rsidR="0050288F" w:rsidRPr="00016B3C" w:rsidRDefault="0050288F" w:rsidP="0050288F">
      <w:pPr>
        <w:jc w:val="center"/>
        <w:outlineLvl w:val="0"/>
        <w:rPr>
          <w:rFonts w:ascii="Times New Roman CYR" w:hAnsi="Times New Roman CYR"/>
          <w:b/>
          <w:sz w:val="26"/>
          <w:szCs w:val="26"/>
        </w:rPr>
      </w:pPr>
      <w:r w:rsidRPr="00016B3C">
        <w:rPr>
          <w:rFonts w:ascii="Times New Roman CYR" w:hAnsi="Times New Roman CYR"/>
          <w:b/>
          <w:sz w:val="26"/>
          <w:szCs w:val="26"/>
        </w:rPr>
        <w:t>ЭНГЕЛЬССКОГО МУНИЦИПАЛЬНОГО РАЙОНА</w:t>
      </w:r>
    </w:p>
    <w:p w:rsidR="0050288F" w:rsidRPr="00016B3C" w:rsidRDefault="0050288F" w:rsidP="0050288F">
      <w:pPr>
        <w:jc w:val="center"/>
        <w:outlineLvl w:val="0"/>
        <w:rPr>
          <w:rFonts w:ascii="Times New Roman CYR" w:hAnsi="Times New Roman CYR"/>
          <w:b/>
          <w:sz w:val="26"/>
          <w:szCs w:val="26"/>
        </w:rPr>
      </w:pPr>
      <w:r w:rsidRPr="00016B3C">
        <w:rPr>
          <w:rFonts w:ascii="Times New Roman CYR" w:hAnsi="Times New Roman CYR"/>
          <w:b/>
          <w:sz w:val="26"/>
          <w:szCs w:val="26"/>
        </w:rPr>
        <w:t>САРАТОВСКОЙ ОБЛАСТИ</w:t>
      </w:r>
    </w:p>
    <w:p w:rsidR="0050288F" w:rsidRPr="00016B3C" w:rsidRDefault="0050288F" w:rsidP="0050288F">
      <w:pPr>
        <w:pStyle w:val="a3"/>
        <w:jc w:val="left"/>
        <w:rPr>
          <w:sz w:val="24"/>
          <w:szCs w:val="24"/>
        </w:rPr>
      </w:pPr>
    </w:p>
    <w:p w:rsidR="0050288F" w:rsidRPr="00016B3C" w:rsidRDefault="0050288F" w:rsidP="0050288F">
      <w:pPr>
        <w:pStyle w:val="a3"/>
        <w:jc w:val="center"/>
        <w:outlineLvl w:val="0"/>
        <w:rPr>
          <w:sz w:val="24"/>
          <w:szCs w:val="24"/>
        </w:rPr>
      </w:pPr>
      <w:r w:rsidRPr="00016B3C">
        <w:rPr>
          <w:sz w:val="24"/>
          <w:szCs w:val="24"/>
        </w:rPr>
        <w:t>ЭНГЕЛЬССКИЙ ГОРОДСКОЙ СОВЕТ ДЕПУТАТОВ</w:t>
      </w:r>
    </w:p>
    <w:p w:rsidR="0050288F" w:rsidRPr="00016B3C" w:rsidRDefault="0050288F" w:rsidP="0050288F">
      <w:pPr>
        <w:jc w:val="center"/>
        <w:outlineLvl w:val="0"/>
        <w:rPr>
          <w:b/>
          <w:bCs/>
          <w:iCs/>
        </w:rPr>
      </w:pPr>
    </w:p>
    <w:p w:rsidR="0050288F" w:rsidRDefault="0050288F" w:rsidP="0050288F">
      <w:pPr>
        <w:jc w:val="center"/>
        <w:outlineLvl w:val="0"/>
        <w:rPr>
          <w:b/>
          <w:bCs/>
          <w:iCs/>
        </w:rPr>
      </w:pPr>
      <w:r w:rsidRPr="00016B3C">
        <w:rPr>
          <w:b/>
          <w:bCs/>
          <w:iCs/>
        </w:rPr>
        <w:t>РЕШЕНИЕ</w:t>
      </w:r>
    </w:p>
    <w:p w:rsidR="00C52BB1" w:rsidRPr="00016B3C" w:rsidRDefault="00C52BB1" w:rsidP="0050288F">
      <w:pPr>
        <w:jc w:val="center"/>
        <w:outlineLvl w:val="0"/>
        <w:rPr>
          <w:b/>
          <w:bCs/>
          <w:iCs/>
        </w:rPr>
      </w:pPr>
    </w:p>
    <w:p w:rsidR="0050288F" w:rsidRDefault="00101E90" w:rsidP="0050288F">
      <w:pPr>
        <w:rPr>
          <w:b/>
          <w:bCs/>
          <w:sz w:val="24"/>
          <w:szCs w:val="24"/>
        </w:rPr>
      </w:pPr>
      <w:r>
        <w:rPr>
          <w:b/>
          <w:bCs/>
          <w:sz w:val="24"/>
          <w:szCs w:val="24"/>
        </w:rPr>
        <w:t xml:space="preserve">от </w:t>
      </w:r>
      <w:r w:rsidR="00C52BB1">
        <w:rPr>
          <w:b/>
          <w:bCs/>
          <w:sz w:val="24"/>
          <w:szCs w:val="24"/>
        </w:rPr>
        <w:t>26 сентября</w:t>
      </w:r>
      <w:r>
        <w:rPr>
          <w:b/>
          <w:bCs/>
          <w:sz w:val="24"/>
          <w:szCs w:val="24"/>
        </w:rPr>
        <w:t xml:space="preserve"> 2018</w:t>
      </w:r>
      <w:r w:rsidR="0050288F" w:rsidRPr="00016B3C">
        <w:rPr>
          <w:b/>
          <w:bCs/>
          <w:sz w:val="24"/>
          <w:szCs w:val="24"/>
        </w:rPr>
        <w:t xml:space="preserve"> года                                                       </w:t>
      </w:r>
      <w:r w:rsidR="00C52BB1">
        <w:rPr>
          <w:b/>
          <w:bCs/>
          <w:sz w:val="24"/>
          <w:szCs w:val="24"/>
        </w:rPr>
        <w:t xml:space="preserve">                              </w:t>
      </w:r>
      <w:r w:rsidR="00700006">
        <w:rPr>
          <w:b/>
          <w:bCs/>
          <w:sz w:val="24"/>
          <w:szCs w:val="24"/>
        </w:rPr>
        <w:t xml:space="preserve"> </w:t>
      </w:r>
      <w:r w:rsidR="0050288F" w:rsidRPr="00016B3C">
        <w:rPr>
          <w:b/>
          <w:bCs/>
          <w:sz w:val="24"/>
          <w:szCs w:val="24"/>
        </w:rPr>
        <w:t xml:space="preserve">  </w:t>
      </w:r>
      <w:r w:rsidR="00C52BB1">
        <w:rPr>
          <w:b/>
          <w:bCs/>
          <w:sz w:val="24"/>
          <w:szCs w:val="24"/>
        </w:rPr>
        <w:t xml:space="preserve">         </w:t>
      </w:r>
      <w:r w:rsidR="00E94352">
        <w:rPr>
          <w:b/>
          <w:bCs/>
          <w:sz w:val="24"/>
          <w:szCs w:val="24"/>
        </w:rPr>
        <w:t xml:space="preserve">№ </w:t>
      </w:r>
      <w:r w:rsidR="00C52BB1">
        <w:rPr>
          <w:b/>
          <w:bCs/>
          <w:sz w:val="24"/>
          <w:szCs w:val="24"/>
        </w:rPr>
        <w:t>09</w:t>
      </w:r>
      <w:r w:rsidR="00700006">
        <w:rPr>
          <w:b/>
          <w:bCs/>
          <w:sz w:val="24"/>
          <w:szCs w:val="24"/>
        </w:rPr>
        <w:t>/0</w:t>
      </w:r>
      <w:r w:rsidR="00C52BB1">
        <w:rPr>
          <w:b/>
          <w:bCs/>
          <w:sz w:val="24"/>
          <w:szCs w:val="24"/>
        </w:rPr>
        <w:t>2</w:t>
      </w:r>
    </w:p>
    <w:p w:rsidR="00E94352" w:rsidRDefault="00E94352" w:rsidP="0050288F">
      <w:pPr>
        <w:rPr>
          <w:b/>
          <w:bCs/>
          <w:sz w:val="24"/>
          <w:szCs w:val="24"/>
        </w:rPr>
      </w:pPr>
    </w:p>
    <w:p w:rsidR="00C52BB1" w:rsidRPr="00C52BB1" w:rsidRDefault="00C52BB1" w:rsidP="00C52BB1">
      <w:pPr>
        <w:spacing w:line="288" w:lineRule="auto"/>
        <w:rPr>
          <w:b/>
          <w:bCs/>
          <w:sz w:val="24"/>
          <w:szCs w:val="24"/>
        </w:rPr>
      </w:pPr>
      <w:r>
        <w:rPr>
          <w:b/>
          <w:bCs/>
        </w:rPr>
        <w:t xml:space="preserve">                                                                                                          </w:t>
      </w:r>
      <w:r w:rsidRPr="00C52BB1">
        <w:rPr>
          <w:b/>
          <w:bCs/>
          <w:sz w:val="24"/>
          <w:szCs w:val="24"/>
        </w:rPr>
        <w:t>Второе заседание</w:t>
      </w:r>
    </w:p>
    <w:p w:rsidR="00E94352" w:rsidRPr="00016B3C" w:rsidRDefault="00E94352" w:rsidP="0050288F">
      <w:pPr>
        <w:rPr>
          <w:b/>
          <w:bCs/>
          <w:sz w:val="24"/>
          <w:szCs w:val="24"/>
        </w:rPr>
      </w:pPr>
    </w:p>
    <w:tbl>
      <w:tblPr>
        <w:tblW w:w="0" w:type="auto"/>
        <w:tblInd w:w="108" w:type="dxa"/>
        <w:tblLook w:val="04A0" w:firstRow="1" w:lastRow="0" w:firstColumn="1" w:lastColumn="0" w:noHBand="0" w:noVBand="1"/>
      </w:tblPr>
      <w:tblGrid>
        <w:gridCol w:w="5103"/>
      </w:tblGrid>
      <w:tr w:rsidR="0050288F" w:rsidRPr="00270745" w:rsidTr="0050288F">
        <w:tc>
          <w:tcPr>
            <w:tcW w:w="5103" w:type="dxa"/>
          </w:tcPr>
          <w:p w:rsidR="0050288F" w:rsidRPr="00270745" w:rsidRDefault="0050288F" w:rsidP="00C52BB1">
            <w:pPr>
              <w:spacing w:line="312" w:lineRule="auto"/>
              <w:jc w:val="both"/>
              <w:rPr>
                <w:b/>
                <w:bCs/>
                <w:sz w:val="24"/>
                <w:szCs w:val="24"/>
              </w:rPr>
            </w:pPr>
            <w:r w:rsidRPr="00270745">
              <w:rPr>
                <w:b/>
                <w:bCs/>
                <w:sz w:val="24"/>
                <w:szCs w:val="24"/>
              </w:rPr>
              <w:t>О</w:t>
            </w:r>
            <w:r w:rsidRPr="00270745">
              <w:rPr>
                <w:b/>
                <w:sz w:val="24"/>
                <w:szCs w:val="24"/>
              </w:rPr>
              <w:t xml:space="preserve"> внесении изменений в бюджет  муниципального образования город Энгельс </w:t>
            </w:r>
            <w:r w:rsidRPr="00270745">
              <w:rPr>
                <w:b/>
                <w:bCs/>
                <w:sz w:val="24"/>
                <w:szCs w:val="24"/>
              </w:rPr>
              <w:t>Энгельсского муниципального района С</w:t>
            </w:r>
            <w:r w:rsidR="00101E90" w:rsidRPr="00270745">
              <w:rPr>
                <w:b/>
                <w:bCs/>
                <w:sz w:val="24"/>
                <w:szCs w:val="24"/>
              </w:rPr>
              <w:t>аратовской области на 2018</w:t>
            </w:r>
            <w:r w:rsidRPr="00270745">
              <w:rPr>
                <w:b/>
                <w:bCs/>
                <w:sz w:val="24"/>
                <w:szCs w:val="24"/>
              </w:rPr>
              <w:t xml:space="preserve"> год </w:t>
            </w:r>
            <w:r w:rsidR="00101E90" w:rsidRPr="00270745">
              <w:rPr>
                <w:b/>
                <w:bCs/>
                <w:sz w:val="24"/>
                <w:szCs w:val="24"/>
              </w:rPr>
              <w:t>и на плановый период 2019 и 2020 годов</w:t>
            </w:r>
          </w:p>
        </w:tc>
      </w:tr>
    </w:tbl>
    <w:p w:rsidR="00700006" w:rsidRDefault="00700006" w:rsidP="00C52BB1">
      <w:pPr>
        <w:spacing w:line="312" w:lineRule="auto"/>
        <w:ind w:firstLine="709"/>
        <w:jc w:val="both"/>
        <w:rPr>
          <w:sz w:val="24"/>
          <w:szCs w:val="24"/>
        </w:rPr>
      </w:pPr>
    </w:p>
    <w:p w:rsidR="0050288F" w:rsidRPr="00270745" w:rsidRDefault="0050288F" w:rsidP="00C52BB1">
      <w:pPr>
        <w:spacing w:line="312" w:lineRule="auto"/>
        <w:ind w:firstLine="709"/>
        <w:jc w:val="both"/>
        <w:rPr>
          <w:sz w:val="24"/>
          <w:szCs w:val="24"/>
        </w:rPr>
      </w:pPr>
      <w:r w:rsidRPr="00270745">
        <w:rPr>
          <w:sz w:val="24"/>
          <w:szCs w:val="24"/>
        </w:rPr>
        <w:t>В соответствии с Бюджетным кодексом Российской Федерации, Уставом муниципального образования город Энгельс Энгельсского муниципального района Саратовской области</w:t>
      </w:r>
    </w:p>
    <w:p w:rsidR="0050288F" w:rsidRPr="00270745" w:rsidRDefault="0050288F" w:rsidP="00C52BB1">
      <w:pPr>
        <w:spacing w:line="312" w:lineRule="auto"/>
        <w:ind w:firstLine="709"/>
        <w:jc w:val="both"/>
        <w:rPr>
          <w:sz w:val="24"/>
          <w:szCs w:val="24"/>
        </w:rPr>
      </w:pPr>
      <w:r w:rsidRPr="00270745">
        <w:rPr>
          <w:sz w:val="24"/>
          <w:szCs w:val="24"/>
        </w:rPr>
        <w:t>Энгельсский городской Совет депутатов</w:t>
      </w:r>
    </w:p>
    <w:p w:rsidR="0050288F" w:rsidRPr="00724991" w:rsidRDefault="0050288F" w:rsidP="00C52BB1">
      <w:pPr>
        <w:tabs>
          <w:tab w:val="left" w:pos="1276"/>
        </w:tabs>
        <w:spacing w:line="312" w:lineRule="auto"/>
        <w:jc w:val="both"/>
        <w:rPr>
          <w:sz w:val="24"/>
          <w:szCs w:val="24"/>
        </w:rPr>
      </w:pPr>
    </w:p>
    <w:p w:rsidR="0050288F" w:rsidRDefault="0050288F" w:rsidP="00C52BB1">
      <w:pPr>
        <w:spacing w:line="312" w:lineRule="auto"/>
        <w:jc w:val="center"/>
        <w:outlineLvl w:val="0"/>
        <w:rPr>
          <w:b/>
          <w:sz w:val="24"/>
          <w:szCs w:val="24"/>
        </w:rPr>
      </w:pPr>
      <w:r w:rsidRPr="00724991">
        <w:rPr>
          <w:b/>
          <w:sz w:val="24"/>
          <w:szCs w:val="24"/>
        </w:rPr>
        <w:t>РЕШИЛ:</w:t>
      </w:r>
    </w:p>
    <w:p w:rsidR="00C52BB1" w:rsidRPr="00724991" w:rsidRDefault="00C52BB1" w:rsidP="00C52BB1">
      <w:pPr>
        <w:spacing w:line="312" w:lineRule="auto"/>
        <w:ind w:firstLine="709"/>
        <w:jc w:val="center"/>
        <w:outlineLvl w:val="0"/>
        <w:rPr>
          <w:b/>
          <w:sz w:val="24"/>
          <w:szCs w:val="24"/>
        </w:rPr>
      </w:pPr>
    </w:p>
    <w:p w:rsidR="00876107" w:rsidRPr="00633E10" w:rsidRDefault="00876107" w:rsidP="00C52BB1">
      <w:pPr>
        <w:numPr>
          <w:ilvl w:val="0"/>
          <w:numId w:val="19"/>
        </w:numPr>
        <w:tabs>
          <w:tab w:val="left" w:pos="0"/>
        </w:tabs>
        <w:spacing w:line="312" w:lineRule="auto"/>
        <w:ind w:left="0" w:right="-1" w:firstLine="709"/>
        <w:jc w:val="both"/>
        <w:rPr>
          <w:sz w:val="24"/>
          <w:szCs w:val="24"/>
        </w:rPr>
      </w:pPr>
      <w:r w:rsidRPr="00633E10">
        <w:rPr>
          <w:sz w:val="24"/>
          <w:szCs w:val="24"/>
        </w:rPr>
        <w:t xml:space="preserve">Внести следующие изменения в </w:t>
      </w:r>
      <w:r w:rsidR="00633E10" w:rsidRPr="00633E10">
        <w:rPr>
          <w:sz w:val="24"/>
          <w:szCs w:val="24"/>
        </w:rPr>
        <w:t>расходную</w:t>
      </w:r>
      <w:r w:rsidRPr="00633E10">
        <w:rPr>
          <w:sz w:val="24"/>
          <w:szCs w:val="24"/>
        </w:rPr>
        <w:t xml:space="preserve"> часть бюджета муниципального образования город Энгельс Энгельсского муниципального района Саратовской области на 2018 год:</w:t>
      </w:r>
    </w:p>
    <w:p w:rsidR="00E26338" w:rsidRPr="00CC5FA3" w:rsidRDefault="00266BE6" w:rsidP="00C52BB1">
      <w:pPr>
        <w:pStyle w:val="a5"/>
        <w:numPr>
          <w:ilvl w:val="1"/>
          <w:numId w:val="19"/>
        </w:numPr>
        <w:tabs>
          <w:tab w:val="left" w:pos="993"/>
          <w:tab w:val="left" w:pos="1418"/>
          <w:tab w:val="left" w:pos="1843"/>
        </w:tabs>
        <w:spacing w:line="312" w:lineRule="auto"/>
        <w:ind w:left="0" w:firstLine="709"/>
        <w:jc w:val="both"/>
        <w:rPr>
          <w:sz w:val="24"/>
          <w:szCs w:val="24"/>
        </w:rPr>
      </w:pPr>
      <w:r w:rsidRPr="00CC5FA3">
        <w:rPr>
          <w:sz w:val="24"/>
          <w:szCs w:val="24"/>
        </w:rPr>
        <w:t>Увеличить расходную часть бюджета муниципального образования город Энгельс Энгельсского муниципального района Саратовской области на 201</w:t>
      </w:r>
      <w:r w:rsidR="00E2603B" w:rsidRPr="00CC5FA3">
        <w:rPr>
          <w:sz w:val="24"/>
          <w:szCs w:val="24"/>
        </w:rPr>
        <w:t>8</w:t>
      </w:r>
      <w:r w:rsidRPr="00CC5FA3">
        <w:rPr>
          <w:sz w:val="24"/>
          <w:szCs w:val="24"/>
        </w:rPr>
        <w:t xml:space="preserve"> год на сумму </w:t>
      </w:r>
      <w:r w:rsidR="00633E10">
        <w:rPr>
          <w:sz w:val="24"/>
          <w:szCs w:val="24"/>
        </w:rPr>
        <w:t>483 984,1</w:t>
      </w:r>
      <w:r w:rsidR="00D86EBC" w:rsidRPr="00CC5FA3">
        <w:rPr>
          <w:sz w:val="24"/>
          <w:szCs w:val="24"/>
        </w:rPr>
        <w:t xml:space="preserve"> </w:t>
      </w:r>
      <w:r w:rsidRPr="00CC5FA3">
        <w:rPr>
          <w:sz w:val="24"/>
          <w:szCs w:val="24"/>
        </w:rPr>
        <w:t>тыс. рублей, в том числе:</w:t>
      </w:r>
      <w:r w:rsidR="00D94FAF" w:rsidRPr="00CC5FA3">
        <w:rPr>
          <w:sz w:val="24"/>
          <w:szCs w:val="24"/>
        </w:rPr>
        <w:t xml:space="preserve"> </w:t>
      </w:r>
    </w:p>
    <w:p w:rsidR="00305E5B" w:rsidRPr="00CC5FA3" w:rsidRDefault="00633E10" w:rsidP="00C52BB1">
      <w:pPr>
        <w:tabs>
          <w:tab w:val="left" w:pos="993"/>
        </w:tabs>
        <w:spacing w:line="312" w:lineRule="auto"/>
        <w:ind w:right="-1" w:firstLine="709"/>
        <w:jc w:val="both"/>
        <w:rPr>
          <w:sz w:val="24"/>
          <w:szCs w:val="24"/>
        </w:rPr>
      </w:pPr>
      <w:r>
        <w:rPr>
          <w:sz w:val="24"/>
          <w:szCs w:val="24"/>
        </w:rPr>
        <w:t>1</w:t>
      </w:r>
      <w:r w:rsidR="00235685" w:rsidRPr="00CC5FA3">
        <w:rPr>
          <w:sz w:val="24"/>
          <w:szCs w:val="24"/>
        </w:rPr>
        <w:t>.1.</w:t>
      </w:r>
      <w:r>
        <w:rPr>
          <w:sz w:val="24"/>
          <w:szCs w:val="24"/>
        </w:rPr>
        <w:t>1</w:t>
      </w:r>
      <w:r w:rsidR="00235685" w:rsidRPr="00CC5FA3">
        <w:rPr>
          <w:sz w:val="24"/>
          <w:szCs w:val="24"/>
        </w:rPr>
        <w:t xml:space="preserve">. </w:t>
      </w:r>
      <w:r w:rsidR="0034652A" w:rsidRPr="00CC5FA3">
        <w:rPr>
          <w:sz w:val="24"/>
          <w:szCs w:val="24"/>
        </w:rPr>
        <w:t xml:space="preserve">Увеличить бюджетные ассигнования </w:t>
      </w:r>
      <w:r w:rsidR="00305E5B" w:rsidRPr="00CC5FA3">
        <w:rPr>
          <w:sz w:val="24"/>
          <w:szCs w:val="24"/>
        </w:rPr>
        <w:t xml:space="preserve">комитету жилищно-коммунального хозяйства, топливно-энергетического комплекса, транспорта и связи администрации Энгельсского муниципального района </w:t>
      </w:r>
      <w:r w:rsidR="003513A8" w:rsidRPr="00CC5FA3">
        <w:rPr>
          <w:sz w:val="24"/>
          <w:szCs w:val="24"/>
        </w:rPr>
        <w:t xml:space="preserve">в сумме </w:t>
      </w:r>
      <w:r w:rsidR="00A81F8D">
        <w:rPr>
          <w:sz w:val="24"/>
          <w:szCs w:val="24"/>
        </w:rPr>
        <w:t>483 984,1</w:t>
      </w:r>
      <w:r w:rsidR="003513A8" w:rsidRPr="00CC5FA3">
        <w:rPr>
          <w:sz w:val="24"/>
          <w:szCs w:val="24"/>
        </w:rPr>
        <w:t xml:space="preserve"> тыс. рублей </w:t>
      </w:r>
      <w:r w:rsidR="00305E5B" w:rsidRPr="00CC5FA3">
        <w:rPr>
          <w:sz w:val="24"/>
          <w:szCs w:val="24"/>
        </w:rPr>
        <w:t xml:space="preserve">по </w:t>
      </w:r>
      <w:r w:rsidR="00DE6BF6" w:rsidRPr="00CC5FA3">
        <w:rPr>
          <w:sz w:val="24"/>
          <w:szCs w:val="24"/>
        </w:rPr>
        <w:t xml:space="preserve">следующим </w:t>
      </w:r>
      <w:r w:rsidR="00305E5B" w:rsidRPr="00CC5FA3">
        <w:rPr>
          <w:sz w:val="24"/>
          <w:szCs w:val="24"/>
        </w:rPr>
        <w:t>код</w:t>
      </w:r>
      <w:r w:rsidR="00DE6BF6" w:rsidRPr="00CC5FA3">
        <w:rPr>
          <w:sz w:val="24"/>
          <w:szCs w:val="24"/>
        </w:rPr>
        <w:t>ам</w:t>
      </w:r>
      <w:r w:rsidR="00305E5B" w:rsidRPr="00CC5FA3">
        <w:rPr>
          <w:sz w:val="24"/>
          <w:szCs w:val="24"/>
        </w:rPr>
        <w:t xml:space="preserve"> бюджетной классификации расходов:</w:t>
      </w:r>
    </w:p>
    <w:p w:rsidR="00ED1748" w:rsidRDefault="0034652A" w:rsidP="00C52BB1">
      <w:pPr>
        <w:numPr>
          <w:ilvl w:val="0"/>
          <w:numId w:val="3"/>
        </w:numPr>
        <w:spacing w:line="312" w:lineRule="auto"/>
        <w:ind w:left="0" w:right="-1" w:firstLine="709"/>
        <w:jc w:val="both"/>
        <w:rPr>
          <w:sz w:val="24"/>
          <w:szCs w:val="24"/>
        </w:rPr>
      </w:pPr>
      <w:r w:rsidRPr="00C27E67">
        <w:rPr>
          <w:sz w:val="24"/>
          <w:szCs w:val="24"/>
        </w:rPr>
        <w:t>0409</w:t>
      </w:r>
      <w:r w:rsidR="00ED1748" w:rsidRPr="00C27E67">
        <w:rPr>
          <w:sz w:val="24"/>
          <w:szCs w:val="24"/>
        </w:rPr>
        <w:t>-125-</w:t>
      </w:r>
      <w:r w:rsidR="00C27E67" w:rsidRPr="00C27E67">
        <w:rPr>
          <w:sz w:val="24"/>
          <w:szCs w:val="24"/>
        </w:rPr>
        <w:t>46004</w:t>
      </w:r>
      <w:r w:rsidR="00C27E67" w:rsidRPr="00C27E67">
        <w:rPr>
          <w:sz w:val="24"/>
          <w:szCs w:val="24"/>
          <w:lang w:val="en-US"/>
        </w:rPr>
        <w:t>Z</w:t>
      </w:r>
      <w:r w:rsidR="00C27E67" w:rsidRPr="00C27E67">
        <w:rPr>
          <w:sz w:val="24"/>
          <w:szCs w:val="24"/>
        </w:rPr>
        <w:t>000</w:t>
      </w:r>
      <w:r w:rsidR="00ED1748" w:rsidRPr="00C27E67">
        <w:rPr>
          <w:sz w:val="24"/>
          <w:szCs w:val="24"/>
        </w:rPr>
        <w:t>0-</w:t>
      </w:r>
      <w:r w:rsidR="00C27E67" w:rsidRPr="00C27E67">
        <w:rPr>
          <w:sz w:val="24"/>
          <w:szCs w:val="24"/>
        </w:rPr>
        <w:t>24</w:t>
      </w:r>
      <w:r w:rsidRPr="00C27E67">
        <w:rPr>
          <w:sz w:val="24"/>
          <w:szCs w:val="24"/>
        </w:rPr>
        <w:t>0</w:t>
      </w:r>
      <w:r w:rsidR="00ED1748" w:rsidRPr="00C27E67">
        <w:rPr>
          <w:sz w:val="24"/>
          <w:szCs w:val="24"/>
        </w:rPr>
        <w:t xml:space="preserve"> – расходы на </w:t>
      </w:r>
      <w:r w:rsidR="00C27E67" w:rsidRPr="00C27E67">
        <w:rPr>
          <w:sz w:val="24"/>
          <w:szCs w:val="24"/>
        </w:rPr>
        <w:t>реализацию основного мероприятия</w:t>
      </w:r>
      <w:r w:rsidRPr="00C27E67">
        <w:rPr>
          <w:sz w:val="24"/>
          <w:szCs w:val="24"/>
        </w:rPr>
        <w:t xml:space="preserve"> </w:t>
      </w:r>
      <w:r w:rsidR="00C27E67" w:rsidRPr="00C27E67">
        <w:rPr>
          <w:sz w:val="24"/>
          <w:szCs w:val="24"/>
        </w:rPr>
        <w:t xml:space="preserve">«Проектно-изыскательские работы» в рамках ведомственной целевой программы «Комплексное развитие транспортной инфраструктуры Саратовской агломерации на </w:t>
      </w:r>
      <w:r w:rsidR="00C27E67" w:rsidRPr="00C27E67">
        <w:rPr>
          <w:sz w:val="24"/>
          <w:szCs w:val="24"/>
        </w:rPr>
        <w:lastRenderedPageBreak/>
        <w:t xml:space="preserve">территории муниципального образования город Энгельс Энгельсского муниципального района Саратовской области на 2017-2020 годы» </w:t>
      </w:r>
      <w:r w:rsidR="00ED1748" w:rsidRPr="00C27E67">
        <w:rPr>
          <w:sz w:val="24"/>
          <w:szCs w:val="24"/>
        </w:rPr>
        <w:t xml:space="preserve">в сумме </w:t>
      </w:r>
      <w:r w:rsidR="00C27E67" w:rsidRPr="00C27E67">
        <w:rPr>
          <w:sz w:val="24"/>
          <w:szCs w:val="24"/>
        </w:rPr>
        <w:t>1 751,9</w:t>
      </w:r>
      <w:r w:rsidR="00ED1748" w:rsidRPr="00C27E67">
        <w:rPr>
          <w:sz w:val="24"/>
          <w:szCs w:val="24"/>
        </w:rPr>
        <w:t xml:space="preserve"> тыс. рублей;</w:t>
      </w:r>
    </w:p>
    <w:p w:rsidR="00C27E67" w:rsidRDefault="00C27E67" w:rsidP="00C52BB1">
      <w:pPr>
        <w:numPr>
          <w:ilvl w:val="0"/>
          <w:numId w:val="3"/>
        </w:numPr>
        <w:spacing w:line="312" w:lineRule="auto"/>
        <w:ind w:left="0" w:right="-1" w:firstLine="709"/>
        <w:jc w:val="both"/>
        <w:rPr>
          <w:sz w:val="24"/>
          <w:szCs w:val="24"/>
        </w:rPr>
      </w:pPr>
      <w:r w:rsidRPr="00C27E67">
        <w:rPr>
          <w:sz w:val="24"/>
          <w:szCs w:val="24"/>
        </w:rPr>
        <w:t>0409-125-46004</w:t>
      </w:r>
      <w:r w:rsidRPr="00C27E67">
        <w:rPr>
          <w:sz w:val="24"/>
          <w:szCs w:val="24"/>
          <w:lang w:val="en-US"/>
        </w:rPr>
        <w:t>Z</w:t>
      </w:r>
      <w:r w:rsidRPr="00C27E67">
        <w:rPr>
          <w:sz w:val="24"/>
          <w:szCs w:val="24"/>
        </w:rPr>
        <w:t>0000-</w:t>
      </w:r>
      <w:r>
        <w:rPr>
          <w:sz w:val="24"/>
          <w:szCs w:val="24"/>
        </w:rPr>
        <w:t>410</w:t>
      </w:r>
      <w:r w:rsidRPr="00C27E67">
        <w:rPr>
          <w:sz w:val="24"/>
          <w:szCs w:val="24"/>
        </w:rPr>
        <w:t xml:space="preserve"> – расходы на реализацию основного мероприятия «Проектно-изыскательские работы»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Pr>
          <w:sz w:val="24"/>
          <w:szCs w:val="24"/>
        </w:rPr>
        <w:t>15 866,9</w:t>
      </w:r>
      <w:r w:rsidRPr="00C27E67">
        <w:rPr>
          <w:sz w:val="24"/>
          <w:szCs w:val="24"/>
        </w:rPr>
        <w:t xml:space="preserve"> тыс. рублей;</w:t>
      </w:r>
    </w:p>
    <w:p w:rsidR="00193A84" w:rsidRDefault="00193A84" w:rsidP="00C52BB1">
      <w:pPr>
        <w:numPr>
          <w:ilvl w:val="0"/>
          <w:numId w:val="3"/>
        </w:numPr>
        <w:spacing w:line="312" w:lineRule="auto"/>
        <w:ind w:left="0" w:right="-1" w:firstLine="709"/>
        <w:jc w:val="both"/>
        <w:rPr>
          <w:sz w:val="24"/>
          <w:szCs w:val="24"/>
        </w:rPr>
      </w:pPr>
      <w:proofErr w:type="gramStart"/>
      <w:r w:rsidRPr="00C27E67">
        <w:rPr>
          <w:sz w:val="24"/>
          <w:szCs w:val="24"/>
        </w:rPr>
        <w:t>0409-125-4600</w:t>
      </w:r>
      <w:r>
        <w:rPr>
          <w:sz w:val="24"/>
          <w:szCs w:val="24"/>
        </w:rPr>
        <w:t>7</w:t>
      </w:r>
      <w:r w:rsidRPr="00C27E67">
        <w:rPr>
          <w:sz w:val="24"/>
          <w:szCs w:val="24"/>
          <w:lang w:val="en-US"/>
        </w:rPr>
        <w:t>Z</w:t>
      </w:r>
      <w:r w:rsidRPr="00C27E67">
        <w:rPr>
          <w:sz w:val="24"/>
          <w:szCs w:val="24"/>
        </w:rPr>
        <w:t>0000-</w:t>
      </w:r>
      <w:r w:rsidR="00D354DF">
        <w:rPr>
          <w:sz w:val="24"/>
          <w:szCs w:val="24"/>
        </w:rPr>
        <w:t>240</w:t>
      </w:r>
      <w:r w:rsidRPr="00C27E67">
        <w:rPr>
          <w:sz w:val="24"/>
          <w:szCs w:val="24"/>
        </w:rPr>
        <w:t xml:space="preserve"> – расходы на реализацию основного мероприятия «</w:t>
      </w:r>
      <w:r w:rsidRPr="00193A84">
        <w:rPr>
          <w:sz w:val="24"/>
          <w:szCs w:val="24"/>
        </w:rPr>
        <w:t xml:space="preserve">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w:t>
      </w:r>
      <w:r>
        <w:rPr>
          <w:sz w:val="24"/>
          <w:szCs w:val="24"/>
        </w:rPr>
        <w:t>в рамках приоритетного проекта «</w:t>
      </w:r>
      <w:r w:rsidRPr="00193A84">
        <w:rPr>
          <w:sz w:val="24"/>
          <w:szCs w:val="24"/>
        </w:rPr>
        <w:t>Б</w:t>
      </w:r>
      <w:r>
        <w:rPr>
          <w:sz w:val="24"/>
          <w:szCs w:val="24"/>
        </w:rPr>
        <w:t>езопасные и качественные дороги»</w:t>
      </w:r>
      <w:r w:rsidRPr="00C27E67">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w:t>
      </w:r>
      <w:proofErr w:type="gramEnd"/>
      <w:r w:rsidRPr="00C27E67">
        <w:rPr>
          <w:sz w:val="24"/>
          <w:szCs w:val="24"/>
        </w:rPr>
        <w:t xml:space="preserve"> </w:t>
      </w:r>
      <w:r>
        <w:rPr>
          <w:sz w:val="24"/>
          <w:szCs w:val="24"/>
        </w:rPr>
        <w:t>2 413,</w:t>
      </w:r>
      <w:r w:rsidR="00A81F8D">
        <w:rPr>
          <w:sz w:val="24"/>
          <w:szCs w:val="24"/>
        </w:rPr>
        <w:t>4</w:t>
      </w:r>
      <w:r w:rsidRPr="00C27E67">
        <w:rPr>
          <w:sz w:val="24"/>
          <w:szCs w:val="24"/>
        </w:rPr>
        <w:t xml:space="preserve"> тыс. рублей;</w:t>
      </w:r>
    </w:p>
    <w:p w:rsidR="00193A84" w:rsidRDefault="00193A84" w:rsidP="00C52BB1">
      <w:pPr>
        <w:numPr>
          <w:ilvl w:val="0"/>
          <w:numId w:val="3"/>
        </w:numPr>
        <w:spacing w:line="312" w:lineRule="auto"/>
        <w:ind w:left="0" w:right="-1" w:firstLine="709"/>
        <w:jc w:val="both"/>
        <w:rPr>
          <w:sz w:val="24"/>
          <w:szCs w:val="24"/>
        </w:rPr>
      </w:pPr>
      <w:proofErr w:type="gramStart"/>
      <w:r w:rsidRPr="00C27E67">
        <w:rPr>
          <w:sz w:val="24"/>
          <w:szCs w:val="24"/>
        </w:rPr>
        <w:t>0409-125-4600</w:t>
      </w:r>
      <w:r>
        <w:rPr>
          <w:sz w:val="24"/>
          <w:szCs w:val="24"/>
        </w:rPr>
        <w:t>753900</w:t>
      </w:r>
      <w:r w:rsidRPr="00C27E67">
        <w:rPr>
          <w:sz w:val="24"/>
          <w:szCs w:val="24"/>
        </w:rPr>
        <w:t>-</w:t>
      </w:r>
      <w:r>
        <w:rPr>
          <w:sz w:val="24"/>
          <w:szCs w:val="24"/>
        </w:rPr>
        <w:t>240</w:t>
      </w:r>
      <w:r w:rsidRPr="00C27E67">
        <w:rPr>
          <w:sz w:val="24"/>
          <w:szCs w:val="24"/>
        </w:rPr>
        <w:t xml:space="preserve"> – расходы на </w:t>
      </w:r>
      <w:r>
        <w:rPr>
          <w:sz w:val="24"/>
          <w:szCs w:val="24"/>
        </w:rPr>
        <w:t>ф</w:t>
      </w:r>
      <w:r w:rsidRPr="00193A84">
        <w:rPr>
          <w:sz w:val="24"/>
          <w:szCs w:val="24"/>
        </w:rPr>
        <w:t xml:space="preserve">инансовое обеспечение дорожной деятельности по основному мероприятию «Осуществление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w:t>
      </w:r>
      <w:r>
        <w:rPr>
          <w:sz w:val="24"/>
          <w:szCs w:val="24"/>
        </w:rPr>
        <w:t>в рамках приоритетного проекта «</w:t>
      </w:r>
      <w:r w:rsidRPr="00193A84">
        <w:rPr>
          <w:sz w:val="24"/>
          <w:szCs w:val="24"/>
        </w:rPr>
        <w:t>Б</w:t>
      </w:r>
      <w:r>
        <w:rPr>
          <w:sz w:val="24"/>
          <w:szCs w:val="24"/>
        </w:rPr>
        <w:t>езопасные и качественные дороги»</w:t>
      </w:r>
      <w:r w:rsidRPr="00C27E67">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w:t>
      </w:r>
      <w:proofErr w:type="gramEnd"/>
      <w:r w:rsidRPr="00C27E67">
        <w:rPr>
          <w:sz w:val="24"/>
          <w:szCs w:val="24"/>
        </w:rPr>
        <w:t xml:space="preserve"> 2017-2020 годы» в сумме </w:t>
      </w:r>
      <w:r w:rsidR="00F10D81">
        <w:rPr>
          <w:sz w:val="24"/>
          <w:szCs w:val="24"/>
        </w:rPr>
        <w:t>132 156,6</w:t>
      </w:r>
      <w:r w:rsidRPr="00C27E67">
        <w:rPr>
          <w:sz w:val="24"/>
          <w:szCs w:val="24"/>
        </w:rPr>
        <w:t xml:space="preserve"> тыс. рублей;</w:t>
      </w:r>
    </w:p>
    <w:p w:rsidR="00F10D81" w:rsidRPr="00F10D81" w:rsidRDefault="00F10D81" w:rsidP="00C52BB1">
      <w:pPr>
        <w:numPr>
          <w:ilvl w:val="0"/>
          <w:numId w:val="3"/>
        </w:numPr>
        <w:spacing w:line="312" w:lineRule="auto"/>
        <w:ind w:left="0" w:right="-1" w:firstLine="709"/>
        <w:jc w:val="both"/>
        <w:rPr>
          <w:sz w:val="24"/>
          <w:szCs w:val="24"/>
        </w:rPr>
      </w:pPr>
      <w:proofErr w:type="gramStart"/>
      <w:r w:rsidRPr="00C27E67">
        <w:rPr>
          <w:sz w:val="24"/>
          <w:szCs w:val="24"/>
        </w:rPr>
        <w:t>0409-125-4600</w:t>
      </w:r>
      <w:r>
        <w:rPr>
          <w:sz w:val="24"/>
          <w:szCs w:val="24"/>
        </w:rPr>
        <w:t>753900</w:t>
      </w:r>
      <w:r w:rsidRPr="00C27E67">
        <w:rPr>
          <w:sz w:val="24"/>
          <w:szCs w:val="24"/>
        </w:rPr>
        <w:t>-</w:t>
      </w:r>
      <w:r>
        <w:rPr>
          <w:sz w:val="24"/>
          <w:szCs w:val="24"/>
        </w:rPr>
        <w:t>410</w:t>
      </w:r>
      <w:r w:rsidRPr="00C27E67">
        <w:rPr>
          <w:sz w:val="24"/>
          <w:szCs w:val="24"/>
        </w:rPr>
        <w:t xml:space="preserve"> – расходы на </w:t>
      </w:r>
      <w:r>
        <w:rPr>
          <w:sz w:val="24"/>
          <w:szCs w:val="24"/>
        </w:rPr>
        <w:t>ф</w:t>
      </w:r>
      <w:r w:rsidRPr="00193A84">
        <w:rPr>
          <w:sz w:val="24"/>
          <w:szCs w:val="24"/>
        </w:rPr>
        <w:t xml:space="preserve">инансовое обеспечение дорожной деятельности по основному мероприятию «Осуществление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w:t>
      </w:r>
      <w:r>
        <w:rPr>
          <w:sz w:val="24"/>
          <w:szCs w:val="24"/>
        </w:rPr>
        <w:t>в рамках приоритетного проекта «</w:t>
      </w:r>
      <w:r w:rsidRPr="00193A84">
        <w:rPr>
          <w:sz w:val="24"/>
          <w:szCs w:val="24"/>
        </w:rPr>
        <w:t>Б</w:t>
      </w:r>
      <w:r>
        <w:rPr>
          <w:sz w:val="24"/>
          <w:szCs w:val="24"/>
        </w:rPr>
        <w:t>езопасные и качественные дороги»</w:t>
      </w:r>
      <w:r w:rsidRPr="00C27E67">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w:t>
      </w:r>
      <w:proofErr w:type="gramEnd"/>
      <w:r w:rsidRPr="00C27E67">
        <w:rPr>
          <w:sz w:val="24"/>
          <w:szCs w:val="24"/>
        </w:rPr>
        <w:t xml:space="preserve"> 2017-2020 годы» в сумме </w:t>
      </w:r>
      <w:r>
        <w:rPr>
          <w:sz w:val="24"/>
          <w:szCs w:val="24"/>
        </w:rPr>
        <w:t>137 843,4</w:t>
      </w:r>
      <w:r w:rsidRPr="00C27E67">
        <w:rPr>
          <w:sz w:val="24"/>
          <w:szCs w:val="24"/>
        </w:rPr>
        <w:t xml:space="preserve"> тыс. рублей;</w:t>
      </w:r>
    </w:p>
    <w:p w:rsidR="00193A84" w:rsidRDefault="00193A84" w:rsidP="00C52BB1">
      <w:pPr>
        <w:numPr>
          <w:ilvl w:val="0"/>
          <w:numId w:val="3"/>
        </w:numPr>
        <w:spacing w:line="312" w:lineRule="auto"/>
        <w:ind w:left="0" w:right="-1" w:firstLine="709"/>
        <w:jc w:val="both"/>
        <w:rPr>
          <w:sz w:val="24"/>
          <w:szCs w:val="24"/>
        </w:rPr>
      </w:pPr>
      <w:proofErr w:type="gramStart"/>
      <w:r w:rsidRPr="00C27E67">
        <w:rPr>
          <w:sz w:val="24"/>
          <w:szCs w:val="24"/>
        </w:rPr>
        <w:t>0409-125-4600</w:t>
      </w:r>
      <w:r>
        <w:rPr>
          <w:sz w:val="24"/>
          <w:szCs w:val="24"/>
        </w:rPr>
        <w:t>7</w:t>
      </w:r>
      <w:r>
        <w:rPr>
          <w:sz w:val="24"/>
          <w:szCs w:val="24"/>
          <w:lang w:val="en-US"/>
        </w:rPr>
        <w:t>D</w:t>
      </w:r>
      <w:r w:rsidRPr="00193A84">
        <w:rPr>
          <w:sz w:val="24"/>
          <w:szCs w:val="24"/>
        </w:rPr>
        <w:t>77</w:t>
      </w:r>
      <w:r>
        <w:rPr>
          <w:sz w:val="24"/>
          <w:szCs w:val="24"/>
        </w:rPr>
        <w:t>00</w:t>
      </w:r>
      <w:r w:rsidRPr="00C27E67">
        <w:rPr>
          <w:sz w:val="24"/>
          <w:szCs w:val="24"/>
        </w:rPr>
        <w:t>-</w:t>
      </w:r>
      <w:r>
        <w:rPr>
          <w:sz w:val="24"/>
          <w:szCs w:val="24"/>
        </w:rPr>
        <w:t>240</w:t>
      </w:r>
      <w:r w:rsidRPr="00C27E67">
        <w:rPr>
          <w:sz w:val="24"/>
          <w:szCs w:val="24"/>
        </w:rPr>
        <w:t xml:space="preserve"> – расходы на </w:t>
      </w:r>
      <w:r>
        <w:rPr>
          <w:sz w:val="24"/>
          <w:szCs w:val="24"/>
        </w:rPr>
        <w:t>о</w:t>
      </w:r>
      <w:r w:rsidRPr="00193A84">
        <w:rPr>
          <w:sz w:val="24"/>
          <w:szCs w:val="24"/>
        </w:rPr>
        <w:t xml:space="preserve">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 по основному мероприятию «Осуществление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w:t>
      </w:r>
      <w:r>
        <w:rPr>
          <w:sz w:val="24"/>
          <w:szCs w:val="24"/>
        </w:rPr>
        <w:t>в рамках приоритетного проекта «</w:t>
      </w:r>
      <w:r w:rsidRPr="00193A84">
        <w:rPr>
          <w:sz w:val="24"/>
          <w:szCs w:val="24"/>
        </w:rPr>
        <w:t>Б</w:t>
      </w:r>
      <w:r>
        <w:rPr>
          <w:sz w:val="24"/>
          <w:szCs w:val="24"/>
        </w:rPr>
        <w:t>езопасные и качественные дороги»</w:t>
      </w:r>
      <w:r w:rsidRPr="00C27E67">
        <w:rPr>
          <w:sz w:val="24"/>
          <w:szCs w:val="24"/>
        </w:rPr>
        <w:t xml:space="preserve"> в рамках ведомственной</w:t>
      </w:r>
      <w:proofErr w:type="gramEnd"/>
      <w:r w:rsidRPr="00C27E67">
        <w:rPr>
          <w:sz w:val="24"/>
          <w:szCs w:val="24"/>
        </w:rPr>
        <w:t xml:space="preserve"> целевой программы «Комплексное развитие транспортной инфраструктуры Саратовской агломерации на территории муниципального образования </w:t>
      </w:r>
      <w:r w:rsidRPr="00C27E67">
        <w:rPr>
          <w:sz w:val="24"/>
          <w:szCs w:val="24"/>
        </w:rPr>
        <w:lastRenderedPageBreak/>
        <w:t xml:space="preserve">город Энгельс Энгельсского муниципального района Саратовской области на 2017-2020 годы» в сумме </w:t>
      </w:r>
      <w:r>
        <w:rPr>
          <w:sz w:val="24"/>
          <w:szCs w:val="24"/>
        </w:rPr>
        <w:t>149 630,0</w:t>
      </w:r>
      <w:r w:rsidRPr="00C27E67">
        <w:rPr>
          <w:sz w:val="24"/>
          <w:szCs w:val="24"/>
        </w:rPr>
        <w:t xml:space="preserve"> тыс. рублей;</w:t>
      </w:r>
    </w:p>
    <w:p w:rsidR="00193A84" w:rsidRDefault="00193A84" w:rsidP="00C52BB1">
      <w:pPr>
        <w:numPr>
          <w:ilvl w:val="0"/>
          <w:numId w:val="3"/>
        </w:numPr>
        <w:spacing w:line="312" w:lineRule="auto"/>
        <w:ind w:left="0" w:right="-1" w:firstLine="709"/>
        <w:jc w:val="both"/>
        <w:rPr>
          <w:sz w:val="24"/>
          <w:szCs w:val="24"/>
        </w:rPr>
      </w:pPr>
      <w:proofErr w:type="gramStart"/>
      <w:r w:rsidRPr="00C27E67">
        <w:rPr>
          <w:sz w:val="24"/>
          <w:szCs w:val="24"/>
        </w:rPr>
        <w:t>0409-125-4600</w:t>
      </w:r>
      <w:r>
        <w:rPr>
          <w:sz w:val="24"/>
          <w:szCs w:val="24"/>
        </w:rPr>
        <w:t>7</w:t>
      </w:r>
      <w:r>
        <w:rPr>
          <w:sz w:val="24"/>
          <w:szCs w:val="24"/>
          <w:lang w:val="en-US"/>
        </w:rPr>
        <w:t>S</w:t>
      </w:r>
      <w:r w:rsidRPr="00193A84">
        <w:rPr>
          <w:sz w:val="24"/>
          <w:szCs w:val="24"/>
        </w:rPr>
        <w:t>77</w:t>
      </w:r>
      <w:r>
        <w:rPr>
          <w:sz w:val="24"/>
          <w:szCs w:val="24"/>
        </w:rPr>
        <w:t>00</w:t>
      </w:r>
      <w:r w:rsidRPr="00C27E67">
        <w:rPr>
          <w:sz w:val="24"/>
          <w:szCs w:val="24"/>
        </w:rPr>
        <w:t>-</w:t>
      </w:r>
      <w:r>
        <w:rPr>
          <w:sz w:val="24"/>
          <w:szCs w:val="24"/>
        </w:rPr>
        <w:t>240</w:t>
      </w:r>
      <w:r w:rsidRPr="00C27E67">
        <w:rPr>
          <w:sz w:val="24"/>
          <w:szCs w:val="24"/>
        </w:rPr>
        <w:t xml:space="preserve"> – расходы на </w:t>
      </w:r>
      <w:r>
        <w:rPr>
          <w:sz w:val="24"/>
          <w:szCs w:val="24"/>
        </w:rPr>
        <w:t>о</w:t>
      </w:r>
      <w:r w:rsidRPr="00193A84">
        <w:rPr>
          <w:sz w:val="24"/>
          <w:szCs w:val="24"/>
        </w:rPr>
        <w:t xml:space="preserve">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 по основному мероприятию «Осуществление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w:t>
      </w:r>
      <w:r>
        <w:rPr>
          <w:sz w:val="24"/>
          <w:szCs w:val="24"/>
        </w:rPr>
        <w:t>в рамках приоритетного проекта «</w:t>
      </w:r>
      <w:r w:rsidRPr="00193A84">
        <w:rPr>
          <w:sz w:val="24"/>
          <w:szCs w:val="24"/>
        </w:rPr>
        <w:t>Б</w:t>
      </w:r>
      <w:r>
        <w:rPr>
          <w:sz w:val="24"/>
          <w:szCs w:val="24"/>
        </w:rPr>
        <w:t>езопасные</w:t>
      </w:r>
      <w:proofErr w:type="gramEnd"/>
      <w:r>
        <w:rPr>
          <w:sz w:val="24"/>
          <w:szCs w:val="24"/>
        </w:rPr>
        <w:t xml:space="preserve"> и качественные дороги»</w:t>
      </w:r>
      <w:r w:rsidRPr="00C27E67">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Pr>
          <w:sz w:val="24"/>
          <w:szCs w:val="24"/>
        </w:rPr>
        <w:t>100,0</w:t>
      </w:r>
      <w:r w:rsidRPr="00C27E67">
        <w:rPr>
          <w:sz w:val="24"/>
          <w:szCs w:val="24"/>
        </w:rPr>
        <w:t xml:space="preserve"> тыс. рублей;</w:t>
      </w:r>
    </w:p>
    <w:p w:rsidR="00F10D81" w:rsidRDefault="00F10D81" w:rsidP="00C52BB1">
      <w:pPr>
        <w:numPr>
          <w:ilvl w:val="0"/>
          <w:numId w:val="3"/>
        </w:numPr>
        <w:spacing w:line="312" w:lineRule="auto"/>
        <w:ind w:left="0" w:right="-1" w:firstLine="709"/>
        <w:jc w:val="both"/>
        <w:rPr>
          <w:sz w:val="24"/>
          <w:szCs w:val="24"/>
        </w:rPr>
      </w:pPr>
      <w:r w:rsidRPr="00C27E67">
        <w:rPr>
          <w:sz w:val="24"/>
          <w:szCs w:val="24"/>
        </w:rPr>
        <w:t>0409-125-4600</w:t>
      </w:r>
      <w:r>
        <w:rPr>
          <w:sz w:val="24"/>
          <w:szCs w:val="24"/>
        </w:rPr>
        <w:t>8</w:t>
      </w:r>
      <w:r>
        <w:rPr>
          <w:sz w:val="24"/>
          <w:szCs w:val="24"/>
          <w:lang w:val="en-US"/>
        </w:rPr>
        <w:t>Z</w:t>
      </w:r>
      <w:r>
        <w:rPr>
          <w:sz w:val="24"/>
          <w:szCs w:val="24"/>
        </w:rPr>
        <w:t>0000</w:t>
      </w:r>
      <w:r w:rsidRPr="00C27E67">
        <w:rPr>
          <w:sz w:val="24"/>
          <w:szCs w:val="24"/>
        </w:rPr>
        <w:t>-</w:t>
      </w:r>
      <w:r>
        <w:rPr>
          <w:sz w:val="24"/>
          <w:szCs w:val="24"/>
        </w:rPr>
        <w:t>240</w:t>
      </w:r>
      <w:r w:rsidRPr="00C27E67">
        <w:rPr>
          <w:sz w:val="24"/>
          <w:szCs w:val="24"/>
        </w:rPr>
        <w:t xml:space="preserve"> – расходы на</w:t>
      </w:r>
      <w:r w:rsidRPr="00F10D81">
        <w:rPr>
          <w:sz w:val="24"/>
          <w:szCs w:val="24"/>
        </w:rPr>
        <w:t xml:space="preserve"> </w:t>
      </w:r>
      <w:r w:rsidRPr="00C27E67">
        <w:rPr>
          <w:sz w:val="24"/>
          <w:szCs w:val="24"/>
        </w:rPr>
        <w:t xml:space="preserve">реализацию основного мероприятия </w:t>
      </w:r>
      <w:r>
        <w:rPr>
          <w:sz w:val="24"/>
          <w:szCs w:val="24"/>
        </w:rPr>
        <w:t>«</w:t>
      </w:r>
      <w:r w:rsidRPr="00F10D81">
        <w:rPr>
          <w:sz w:val="24"/>
          <w:szCs w:val="24"/>
        </w:rPr>
        <w:t>Мероприятия по приведению автомобильных дорог в нормативное состояни</w:t>
      </w:r>
      <w:r>
        <w:rPr>
          <w:sz w:val="24"/>
          <w:szCs w:val="24"/>
        </w:rPr>
        <w:t>е»</w:t>
      </w:r>
      <w:r w:rsidRPr="00F10D81">
        <w:rPr>
          <w:sz w:val="24"/>
          <w:szCs w:val="24"/>
        </w:rPr>
        <w:t xml:space="preserve"> </w:t>
      </w:r>
      <w:r w:rsidRPr="00C27E67">
        <w:rPr>
          <w:sz w:val="24"/>
          <w:szCs w:val="24"/>
        </w:rPr>
        <w:t xml:space="preserve">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sidR="00A23EAF">
        <w:rPr>
          <w:sz w:val="24"/>
          <w:szCs w:val="24"/>
        </w:rPr>
        <w:t>17 480,5</w:t>
      </w:r>
      <w:r w:rsidRPr="00C27E67">
        <w:rPr>
          <w:sz w:val="24"/>
          <w:szCs w:val="24"/>
        </w:rPr>
        <w:t xml:space="preserve"> тыс. рублей;</w:t>
      </w:r>
    </w:p>
    <w:p w:rsidR="00F10D81" w:rsidRDefault="00F10D81" w:rsidP="00C52BB1">
      <w:pPr>
        <w:numPr>
          <w:ilvl w:val="0"/>
          <w:numId w:val="3"/>
        </w:numPr>
        <w:spacing w:line="312" w:lineRule="auto"/>
        <w:ind w:left="0" w:right="-1" w:firstLine="709"/>
        <w:jc w:val="both"/>
        <w:rPr>
          <w:sz w:val="24"/>
          <w:szCs w:val="24"/>
        </w:rPr>
      </w:pPr>
      <w:proofErr w:type="gramStart"/>
      <w:r w:rsidRPr="00C27E67">
        <w:rPr>
          <w:sz w:val="24"/>
          <w:szCs w:val="24"/>
        </w:rPr>
        <w:t>0409-125-4600</w:t>
      </w:r>
      <w:r>
        <w:rPr>
          <w:sz w:val="24"/>
          <w:szCs w:val="24"/>
        </w:rPr>
        <w:t>804400</w:t>
      </w:r>
      <w:r w:rsidRPr="00C27E67">
        <w:rPr>
          <w:sz w:val="24"/>
          <w:szCs w:val="24"/>
        </w:rPr>
        <w:t>-</w:t>
      </w:r>
      <w:r>
        <w:rPr>
          <w:sz w:val="24"/>
          <w:szCs w:val="24"/>
        </w:rPr>
        <w:t>240</w:t>
      </w:r>
      <w:r w:rsidRPr="00C27E67">
        <w:rPr>
          <w:sz w:val="24"/>
          <w:szCs w:val="24"/>
        </w:rPr>
        <w:t xml:space="preserve"> – расходы на</w:t>
      </w:r>
      <w:r w:rsidRPr="00F10D81">
        <w:rPr>
          <w:sz w:val="24"/>
          <w:szCs w:val="24"/>
        </w:rPr>
        <w:t xml:space="preserve"> капитальный ремонт и ремонт автомобильных дорог общего пользования, за счет средств муниципального дорожного фонда</w:t>
      </w:r>
      <w:r>
        <w:rPr>
          <w:sz w:val="24"/>
          <w:szCs w:val="24"/>
        </w:rPr>
        <w:t xml:space="preserve"> по основному мероприятию «</w:t>
      </w:r>
      <w:r w:rsidRPr="00F10D81">
        <w:rPr>
          <w:sz w:val="24"/>
          <w:szCs w:val="24"/>
        </w:rPr>
        <w:t>Мероприятия по приведению автомобильных дорог в нормативное состояни</w:t>
      </w:r>
      <w:r>
        <w:rPr>
          <w:sz w:val="24"/>
          <w:szCs w:val="24"/>
        </w:rPr>
        <w:t>е»</w:t>
      </w:r>
      <w:r w:rsidRPr="00F10D81">
        <w:rPr>
          <w:sz w:val="24"/>
          <w:szCs w:val="24"/>
        </w:rPr>
        <w:t xml:space="preserve"> </w:t>
      </w:r>
      <w:r w:rsidRPr="00C27E67">
        <w:rPr>
          <w:sz w:val="24"/>
          <w:szCs w:val="24"/>
        </w:rPr>
        <w:t xml:space="preserve">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Pr>
          <w:sz w:val="24"/>
          <w:szCs w:val="24"/>
        </w:rPr>
        <w:t>5 042,0</w:t>
      </w:r>
      <w:r w:rsidRPr="00C27E67">
        <w:rPr>
          <w:sz w:val="24"/>
          <w:szCs w:val="24"/>
        </w:rPr>
        <w:t xml:space="preserve"> тыс. рублей;</w:t>
      </w:r>
      <w:proofErr w:type="gramEnd"/>
    </w:p>
    <w:p w:rsidR="00A23EAF" w:rsidRPr="00A23EAF" w:rsidRDefault="00A23EAF" w:rsidP="00C52BB1">
      <w:pPr>
        <w:numPr>
          <w:ilvl w:val="0"/>
          <w:numId w:val="3"/>
        </w:numPr>
        <w:spacing w:line="312" w:lineRule="auto"/>
        <w:ind w:left="0" w:right="-1" w:firstLine="709"/>
        <w:jc w:val="both"/>
        <w:rPr>
          <w:sz w:val="24"/>
          <w:szCs w:val="24"/>
        </w:rPr>
      </w:pPr>
      <w:proofErr w:type="gramStart"/>
      <w:r>
        <w:rPr>
          <w:sz w:val="24"/>
          <w:szCs w:val="24"/>
        </w:rPr>
        <w:t xml:space="preserve">0503-125-5200112400-810 </w:t>
      </w:r>
      <w:r w:rsidRPr="00C27E67">
        <w:rPr>
          <w:sz w:val="24"/>
          <w:szCs w:val="24"/>
        </w:rPr>
        <w:t>–</w:t>
      </w:r>
      <w:r w:rsidRPr="00A23EAF">
        <w:rPr>
          <w:sz w:val="24"/>
          <w:szCs w:val="24"/>
        </w:rPr>
        <w:t xml:space="preserve"> </w:t>
      </w:r>
      <w:r w:rsidRPr="00C27E67">
        <w:rPr>
          <w:sz w:val="24"/>
          <w:szCs w:val="24"/>
        </w:rPr>
        <w:t>расходы на</w:t>
      </w:r>
      <w:r>
        <w:rPr>
          <w:sz w:val="24"/>
          <w:szCs w:val="24"/>
        </w:rPr>
        <w:t xml:space="preserve"> в</w:t>
      </w:r>
      <w:r w:rsidRPr="00A23EAF">
        <w:rPr>
          <w:sz w:val="24"/>
          <w:szCs w:val="24"/>
        </w:rPr>
        <w:t xml:space="preserve">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оплате проведения </w:t>
      </w:r>
      <w:proofErr w:type="spellStart"/>
      <w:r w:rsidRPr="00A23EAF">
        <w:rPr>
          <w:sz w:val="24"/>
          <w:szCs w:val="24"/>
        </w:rPr>
        <w:t>энергоэффективных</w:t>
      </w:r>
      <w:proofErr w:type="spellEnd"/>
      <w:r w:rsidRPr="00A23EAF">
        <w:rPr>
          <w:sz w:val="24"/>
          <w:szCs w:val="24"/>
        </w:rPr>
        <w:t xml:space="preserve"> мероприятий в рамках </w:t>
      </w:r>
      <w:proofErr w:type="spellStart"/>
      <w:r w:rsidRPr="00A23EAF">
        <w:rPr>
          <w:sz w:val="24"/>
          <w:szCs w:val="24"/>
        </w:rPr>
        <w:t>энергосервисных</w:t>
      </w:r>
      <w:proofErr w:type="spellEnd"/>
      <w:r w:rsidRPr="00A23EAF">
        <w:rPr>
          <w:sz w:val="24"/>
          <w:szCs w:val="24"/>
        </w:rPr>
        <w:t xml:space="preserve"> договоров (контрактов) </w:t>
      </w:r>
      <w:r>
        <w:rPr>
          <w:sz w:val="24"/>
          <w:szCs w:val="24"/>
        </w:rPr>
        <w:t>по основному мероприятию «</w:t>
      </w:r>
      <w:r w:rsidRPr="00A23EAF">
        <w:rPr>
          <w:sz w:val="24"/>
          <w:szCs w:val="24"/>
        </w:rPr>
        <w:t>Организация освещения улиц и улучшение технического состояния электрических линий уличного освещения</w:t>
      </w:r>
      <w:r>
        <w:rPr>
          <w:sz w:val="24"/>
          <w:szCs w:val="24"/>
        </w:rPr>
        <w:t>» в рамках в</w:t>
      </w:r>
      <w:r w:rsidRPr="00A23EAF">
        <w:rPr>
          <w:sz w:val="24"/>
          <w:szCs w:val="24"/>
        </w:rPr>
        <w:t>едомственн</w:t>
      </w:r>
      <w:r>
        <w:rPr>
          <w:sz w:val="24"/>
          <w:szCs w:val="24"/>
        </w:rPr>
        <w:t>ой</w:t>
      </w:r>
      <w:r w:rsidRPr="00A23EAF">
        <w:rPr>
          <w:sz w:val="24"/>
          <w:szCs w:val="24"/>
        </w:rPr>
        <w:t xml:space="preserve"> целев</w:t>
      </w:r>
      <w:r>
        <w:rPr>
          <w:sz w:val="24"/>
          <w:szCs w:val="24"/>
        </w:rPr>
        <w:t>ой</w:t>
      </w:r>
      <w:r w:rsidRPr="00A23EAF">
        <w:rPr>
          <w:sz w:val="24"/>
          <w:szCs w:val="24"/>
        </w:rPr>
        <w:t xml:space="preserve"> программ</w:t>
      </w:r>
      <w:r>
        <w:rPr>
          <w:sz w:val="24"/>
          <w:szCs w:val="24"/>
        </w:rPr>
        <w:t>ы</w:t>
      </w:r>
      <w:proofErr w:type="gramEnd"/>
      <w:r w:rsidRPr="00A23EAF">
        <w:rPr>
          <w:sz w:val="24"/>
          <w:szCs w:val="24"/>
        </w:rPr>
        <w:t xml:space="preserve"> </w:t>
      </w:r>
      <w:r>
        <w:rPr>
          <w:sz w:val="24"/>
          <w:szCs w:val="24"/>
        </w:rPr>
        <w:t>«</w:t>
      </w:r>
      <w:r w:rsidRPr="00A23EAF">
        <w:rPr>
          <w:sz w:val="24"/>
          <w:szCs w:val="24"/>
        </w:rPr>
        <w:t>Уличное освещение на территории муниципального образования г. Энгельс Энгельсского муниципального района Саратовской области в  2016-2020 годах</w:t>
      </w:r>
      <w:r>
        <w:rPr>
          <w:sz w:val="24"/>
          <w:szCs w:val="24"/>
        </w:rPr>
        <w:t>»</w:t>
      </w:r>
      <w:r w:rsidRPr="00A23EAF">
        <w:rPr>
          <w:sz w:val="24"/>
          <w:szCs w:val="24"/>
        </w:rPr>
        <w:t xml:space="preserve"> </w:t>
      </w:r>
      <w:r w:rsidRPr="00C27E67">
        <w:rPr>
          <w:sz w:val="24"/>
          <w:szCs w:val="24"/>
        </w:rPr>
        <w:t xml:space="preserve">в сумме </w:t>
      </w:r>
      <w:r w:rsidR="00A81F8D">
        <w:rPr>
          <w:sz w:val="24"/>
          <w:szCs w:val="24"/>
        </w:rPr>
        <w:t>21 699,4</w:t>
      </w:r>
      <w:r w:rsidRPr="00C27E67">
        <w:rPr>
          <w:sz w:val="24"/>
          <w:szCs w:val="24"/>
        </w:rPr>
        <w:t xml:space="preserve"> тыс. рублей;</w:t>
      </w:r>
    </w:p>
    <w:p w:rsidR="00633E10" w:rsidRPr="00CC5FA3" w:rsidRDefault="00633E10" w:rsidP="00C52BB1">
      <w:pPr>
        <w:pStyle w:val="a5"/>
        <w:tabs>
          <w:tab w:val="left" w:pos="993"/>
          <w:tab w:val="left" w:pos="1418"/>
          <w:tab w:val="left" w:pos="1843"/>
        </w:tabs>
        <w:spacing w:line="312" w:lineRule="auto"/>
        <w:ind w:left="0" w:firstLine="709"/>
        <w:jc w:val="both"/>
        <w:rPr>
          <w:sz w:val="24"/>
          <w:szCs w:val="24"/>
        </w:rPr>
      </w:pPr>
      <w:r>
        <w:rPr>
          <w:sz w:val="24"/>
          <w:szCs w:val="24"/>
        </w:rPr>
        <w:t>1.2. Уменьши</w:t>
      </w:r>
      <w:r w:rsidRPr="00CC5FA3">
        <w:rPr>
          <w:sz w:val="24"/>
          <w:szCs w:val="24"/>
        </w:rPr>
        <w:t xml:space="preserve">ть расходную часть бюджета муниципального образования город Энгельс Энгельсского муниципального района Саратовской области на 2018 год на сумму </w:t>
      </w:r>
      <w:r>
        <w:rPr>
          <w:sz w:val="24"/>
          <w:szCs w:val="24"/>
        </w:rPr>
        <w:t>483 984,1</w:t>
      </w:r>
      <w:r w:rsidRPr="00CC5FA3">
        <w:rPr>
          <w:sz w:val="24"/>
          <w:szCs w:val="24"/>
        </w:rPr>
        <w:t xml:space="preserve"> тыс. рублей, в том числе: </w:t>
      </w:r>
    </w:p>
    <w:p w:rsidR="0061391C" w:rsidRPr="00805804" w:rsidRDefault="00633E10" w:rsidP="00C52BB1">
      <w:pPr>
        <w:tabs>
          <w:tab w:val="left" w:pos="993"/>
        </w:tabs>
        <w:spacing w:line="312" w:lineRule="auto"/>
        <w:ind w:right="-1" w:firstLine="709"/>
        <w:jc w:val="both"/>
        <w:rPr>
          <w:sz w:val="24"/>
          <w:szCs w:val="24"/>
        </w:rPr>
      </w:pPr>
      <w:r>
        <w:rPr>
          <w:sz w:val="24"/>
          <w:szCs w:val="24"/>
        </w:rPr>
        <w:t>1</w:t>
      </w:r>
      <w:r w:rsidR="00AB3FF1" w:rsidRPr="00805804">
        <w:rPr>
          <w:sz w:val="24"/>
          <w:szCs w:val="24"/>
        </w:rPr>
        <w:t>.2.</w:t>
      </w:r>
      <w:r>
        <w:rPr>
          <w:sz w:val="24"/>
          <w:szCs w:val="24"/>
        </w:rPr>
        <w:t>1</w:t>
      </w:r>
      <w:r w:rsidR="00AB3FF1" w:rsidRPr="00805804">
        <w:rPr>
          <w:sz w:val="24"/>
          <w:szCs w:val="24"/>
        </w:rPr>
        <w:t xml:space="preserve">. </w:t>
      </w:r>
      <w:r w:rsidR="0061391C" w:rsidRPr="00805804">
        <w:rPr>
          <w:sz w:val="24"/>
          <w:szCs w:val="24"/>
        </w:rPr>
        <w:t xml:space="preserve">Уменьшить бюджетные ассигнования комитету жилищно-коммунального хозяйства, топливно-энергетического комплекса, транспорта и связи администрации </w:t>
      </w:r>
      <w:r w:rsidR="0061391C" w:rsidRPr="00805804">
        <w:rPr>
          <w:sz w:val="24"/>
          <w:szCs w:val="24"/>
        </w:rPr>
        <w:lastRenderedPageBreak/>
        <w:t xml:space="preserve">Энгельсского муниципального района </w:t>
      </w:r>
      <w:r w:rsidR="00FA1FBB" w:rsidRPr="00805804">
        <w:rPr>
          <w:sz w:val="24"/>
          <w:szCs w:val="24"/>
        </w:rPr>
        <w:t xml:space="preserve">в сумме </w:t>
      </w:r>
      <w:r w:rsidR="00A81F8D" w:rsidRPr="00633E10">
        <w:rPr>
          <w:sz w:val="24"/>
          <w:szCs w:val="24"/>
        </w:rPr>
        <w:t>483 984,1</w:t>
      </w:r>
      <w:r w:rsidR="00FA1FBB" w:rsidRPr="00633E10">
        <w:rPr>
          <w:sz w:val="24"/>
          <w:szCs w:val="24"/>
        </w:rPr>
        <w:t xml:space="preserve"> тыс</w:t>
      </w:r>
      <w:r w:rsidR="00FA1FBB" w:rsidRPr="00805804">
        <w:rPr>
          <w:sz w:val="24"/>
          <w:szCs w:val="24"/>
        </w:rPr>
        <w:t xml:space="preserve">. рублей </w:t>
      </w:r>
      <w:r w:rsidR="0061391C" w:rsidRPr="00805804">
        <w:rPr>
          <w:sz w:val="24"/>
          <w:szCs w:val="24"/>
        </w:rPr>
        <w:t xml:space="preserve">по </w:t>
      </w:r>
      <w:r w:rsidR="00EE73AC" w:rsidRPr="00805804">
        <w:rPr>
          <w:sz w:val="24"/>
          <w:szCs w:val="24"/>
        </w:rPr>
        <w:t xml:space="preserve">следующим </w:t>
      </w:r>
      <w:r w:rsidR="0061391C" w:rsidRPr="00805804">
        <w:rPr>
          <w:sz w:val="24"/>
          <w:szCs w:val="24"/>
        </w:rPr>
        <w:t>код</w:t>
      </w:r>
      <w:r w:rsidR="00EE73AC" w:rsidRPr="00805804">
        <w:rPr>
          <w:sz w:val="24"/>
          <w:szCs w:val="24"/>
        </w:rPr>
        <w:t>ам</w:t>
      </w:r>
      <w:r w:rsidR="0061391C" w:rsidRPr="00805804">
        <w:rPr>
          <w:sz w:val="24"/>
          <w:szCs w:val="24"/>
        </w:rPr>
        <w:t xml:space="preserve"> бюджетной классификации расходов:</w:t>
      </w:r>
    </w:p>
    <w:p w:rsidR="00805804" w:rsidRDefault="00EE73AC" w:rsidP="00C52BB1">
      <w:pPr>
        <w:numPr>
          <w:ilvl w:val="0"/>
          <w:numId w:val="3"/>
        </w:numPr>
        <w:spacing w:line="312" w:lineRule="auto"/>
        <w:ind w:left="0" w:right="-1" w:firstLine="709"/>
        <w:jc w:val="both"/>
        <w:rPr>
          <w:sz w:val="24"/>
          <w:szCs w:val="24"/>
        </w:rPr>
      </w:pPr>
      <w:proofErr w:type="gramStart"/>
      <w:r w:rsidRPr="00805804">
        <w:rPr>
          <w:sz w:val="24"/>
          <w:szCs w:val="24"/>
        </w:rPr>
        <w:t>0409</w:t>
      </w:r>
      <w:r w:rsidR="0061391C" w:rsidRPr="00805804">
        <w:rPr>
          <w:sz w:val="24"/>
          <w:szCs w:val="24"/>
        </w:rPr>
        <w:t>-125-</w:t>
      </w:r>
      <w:r w:rsidR="00805804" w:rsidRPr="00805804">
        <w:rPr>
          <w:sz w:val="24"/>
          <w:szCs w:val="24"/>
        </w:rPr>
        <w:t>4600104400</w:t>
      </w:r>
      <w:r w:rsidR="0061391C" w:rsidRPr="00805804">
        <w:rPr>
          <w:sz w:val="24"/>
          <w:szCs w:val="24"/>
        </w:rPr>
        <w:t>-</w:t>
      </w:r>
      <w:r w:rsidR="00805804" w:rsidRPr="00805804">
        <w:rPr>
          <w:sz w:val="24"/>
          <w:szCs w:val="24"/>
        </w:rPr>
        <w:t>24</w:t>
      </w:r>
      <w:r w:rsidR="0061391C" w:rsidRPr="00805804">
        <w:rPr>
          <w:sz w:val="24"/>
          <w:szCs w:val="24"/>
        </w:rPr>
        <w:t xml:space="preserve">0 – </w:t>
      </w:r>
      <w:r w:rsidR="00805804" w:rsidRPr="00805804">
        <w:rPr>
          <w:sz w:val="24"/>
          <w:szCs w:val="24"/>
        </w:rPr>
        <w:t>расходы на капитальный ремонт и ремонт автомобильных дорог общего пользования, за счет средств муниципального дорожного фонда по основному мероприятию «Ремонт автомобильных дорог общего пользования»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5 042,0 тыс. рублей;</w:t>
      </w:r>
      <w:proofErr w:type="gramEnd"/>
    </w:p>
    <w:p w:rsidR="00805804" w:rsidRDefault="00805804" w:rsidP="00C52BB1">
      <w:pPr>
        <w:numPr>
          <w:ilvl w:val="0"/>
          <w:numId w:val="3"/>
        </w:numPr>
        <w:spacing w:line="312" w:lineRule="auto"/>
        <w:ind w:left="0" w:right="-1" w:firstLine="709"/>
        <w:jc w:val="both"/>
        <w:rPr>
          <w:sz w:val="24"/>
          <w:szCs w:val="24"/>
        </w:rPr>
      </w:pPr>
      <w:proofErr w:type="gramStart"/>
      <w:r w:rsidRPr="00805804">
        <w:rPr>
          <w:sz w:val="24"/>
          <w:szCs w:val="24"/>
        </w:rPr>
        <w:t>0409-125-46001</w:t>
      </w:r>
      <w:r>
        <w:rPr>
          <w:sz w:val="24"/>
          <w:szCs w:val="24"/>
        </w:rPr>
        <w:t>127</w:t>
      </w:r>
      <w:r w:rsidRPr="00805804">
        <w:rPr>
          <w:sz w:val="24"/>
          <w:szCs w:val="24"/>
        </w:rPr>
        <w:t>00-240 – расходы по осуществлению контроля за ходом исполнения работ на участках автомобильных дорог общего пользования</w:t>
      </w:r>
      <w:r w:rsidR="002D4B0D">
        <w:rPr>
          <w:sz w:val="24"/>
          <w:szCs w:val="24"/>
        </w:rPr>
        <w:t xml:space="preserve"> </w:t>
      </w:r>
      <w:r w:rsidRPr="00805804">
        <w:rPr>
          <w:sz w:val="24"/>
          <w:szCs w:val="24"/>
        </w:rPr>
        <w:t xml:space="preserve">по основному мероприятию «Ремонт автомобильных дорог общего пользования»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sidR="00286FA5">
        <w:rPr>
          <w:sz w:val="24"/>
          <w:szCs w:val="24"/>
        </w:rPr>
        <w:t>2 653,</w:t>
      </w:r>
      <w:r w:rsidR="003A2302">
        <w:rPr>
          <w:sz w:val="24"/>
          <w:szCs w:val="24"/>
        </w:rPr>
        <w:t>9</w:t>
      </w:r>
      <w:r w:rsidRPr="00805804">
        <w:rPr>
          <w:sz w:val="24"/>
          <w:szCs w:val="24"/>
        </w:rPr>
        <w:t xml:space="preserve"> тыс. рублей;</w:t>
      </w:r>
      <w:proofErr w:type="gramEnd"/>
    </w:p>
    <w:p w:rsidR="00805804" w:rsidRDefault="00805804" w:rsidP="00C52BB1">
      <w:pPr>
        <w:numPr>
          <w:ilvl w:val="0"/>
          <w:numId w:val="3"/>
        </w:numPr>
        <w:spacing w:line="312" w:lineRule="auto"/>
        <w:ind w:left="0" w:right="-1" w:firstLine="709"/>
        <w:jc w:val="both"/>
        <w:rPr>
          <w:sz w:val="24"/>
          <w:szCs w:val="24"/>
        </w:rPr>
      </w:pPr>
      <w:r w:rsidRPr="00805804">
        <w:rPr>
          <w:sz w:val="24"/>
          <w:szCs w:val="24"/>
        </w:rPr>
        <w:t>0409-125-46001</w:t>
      </w:r>
      <w:r>
        <w:rPr>
          <w:sz w:val="24"/>
          <w:szCs w:val="24"/>
        </w:rPr>
        <w:t>539</w:t>
      </w:r>
      <w:r w:rsidRPr="00805804">
        <w:rPr>
          <w:sz w:val="24"/>
          <w:szCs w:val="24"/>
        </w:rPr>
        <w:t xml:space="preserve">00-240 – расходы </w:t>
      </w:r>
      <w:r w:rsidR="00206D9D" w:rsidRPr="00C27E67">
        <w:rPr>
          <w:sz w:val="24"/>
          <w:szCs w:val="24"/>
        </w:rPr>
        <w:t xml:space="preserve">на </w:t>
      </w:r>
      <w:r w:rsidR="00206D9D">
        <w:rPr>
          <w:sz w:val="24"/>
          <w:szCs w:val="24"/>
        </w:rPr>
        <w:t>ф</w:t>
      </w:r>
      <w:r w:rsidR="00206D9D" w:rsidRPr="00193A84">
        <w:rPr>
          <w:sz w:val="24"/>
          <w:szCs w:val="24"/>
        </w:rPr>
        <w:t>инансовое обеспечение дорожной деятельности по основному мероприятию</w:t>
      </w:r>
      <w:r w:rsidRPr="00805804">
        <w:rPr>
          <w:sz w:val="24"/>
          <w:szCs w:val="24"/>
        </w:rPr>
        <w:t xml:space="preserve"> «Ремонт автомобильных дорог общего пользования»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sidR="00206D9D">
        <w:rPr>
          <w:sz w:val="24"/>
          <w:szCs w:val="24"/>
        </w:rPr>
        <w:t>124 250,5</w:t>
      </w:r>
      <w:r w:rsidRPr="00805804">
        <w:rPr>
          <w:sz w:val="24"/>
          <w:szCs w:val="24"/>
        </w:rPr>
        <w:t xml:space="preserve"> тыс. рублей;</w:t>
      </w:r>
    </w:p>
    <w:p w:rsidR="00206D9D" w:rsidRDefault="00206D9D" w:rsidP="00C52BB1">
      <w:pPr>
        <w:numPr>
          <w:ilvl w:val="0"/>
          <w:numId w:val="3"/>
        </w:numPr>
        <w:spacing w:line="312" w:lineRule="auto"/>
        <w:ind w:left="0" w:right="-1" w:firstLine="709"/>
        <w:jc w:val="both"/>
        <w:rPr>
          <w:sz w:val="24"/>
          <w:szCs w:val="24"/>
        </w:rPr>
      </w:pPr>
      <w:proofErr w:type="gramStart"/>
      <w:r w:rsidRPr="00805804">
        <w:rPr>
          <w:sz w:val="24"/>
          <w:szCs w:val="24"/>
        </w:rPr>
        <w:t>0409-125-46001</w:t>
      </w:r>
      <w:r>
        <w:rPr>
          <w:sz w:val="24"/>
          <w:szCs w:val="24"/>
          <w:lang w:val="en-US"/>
        </w:rPr>
        <w:t>D</w:t>
      </w:r>
      <w:r w:rsidRPr="00206D9D">
        <w:rPr>
          <w:sz w:val="24"/>
          <w:szCs w:val="24"/>
        </w:rPr>
        <w:t>77</w:t>
      </w:r>
      <w:r w:rsidRPr="00805804">
        <w:rPr>
          <w:sz w:val="24"/>
          <w:szCs w:val="24"/>
        </w:rPr>
        <w:t xml:space="preserve">00-240 – расходы </w:t>
      </w:r>
      <w:r w:rsidRPr="00C27E67">
        <w:rPr>
          <w:sz w:val="24"/>
          <w:szCs w:val="24"/>
        </w:rPr>
        <w:t xml:space="preserve">на </w:t>
      </w:r>
      <w:r>
        <w:rPr>
          <w:sz w:val="24"/>
          <w:szCs w:val="24"/>
        </w:rPr>
        <w:t>о</w:t>
      </w:r>
      <w:r w:rsidRPr="00206D9D">
        <w:rPr>
          <w:sz w:val="24"/>
          <w:szCs w:val="24"/>
        </w:rPr>
        <w:t>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r w:rsidRPr="00193A84">
        <w:rPr>
          <w:sz w:val="24"/>
          <w:szCs w:val="24"/>
        </w:rPr>
        <w:t xml:space="preserve"> по основному мероприятию</w:t>
      </w:r>
      <w:r w:rsidRPr="00805804">
        <w:rPr>
          <w:sz w:val="24"/>
          <w:szCs w:val="24"/>
        </w:rPr>
        <w:t xml:space="preserve"> «Ремонт автомобильных дорог общего пользования»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roofErr w:type="gramEnd"/>
      <w:r w:rsidRPr="00805804">
        <w:rPr>
          <w:sz w:val="24"/>
          <w:szCs w:val="24"/>
        </w:rPr>
        <w:t xml:space="preserve">» в сумме </w:t>
      </w:r>
      <w:r>
        <w:rPr>
          <w:sz w:val="24"/>
          <w:szCs w:val="24"/>
        </w:rPr>
        <w:t>149 630,0</w:t>
      </w:r>
      <w:r w:rsidRPr="00805804">
        <w:rPr>
          <w:sz w:val="24"/>
          <w:szCs w:val="24"/>
        </w:rPr>
        <w:t xml:space="preserve"> тыс. рублей;</w:t>
      </w:r>
    </w:p>
    <w:p w:rsidR="00206D9D" w:rsidRDefault="00206D9D" w:rsidP="00C52BB1">
      <w:pPr>
        <w:numPr>
          <w:ilvl w:val="0"/>
          <w:numId w:val="3"/>
        </w:numPr>
        <w:spacing w:line="312" w:lineRule="auto"/>
        <w:ind w:left="0" w:right="-1" w:firstLine="709"/>
        <w:jc w:val="both"/>
        <w:rPr>
          <w:sz w:val="24"/>
          <w:szCs w:val="24"/>
        </w:rPr>
      </w:pPr>
      <w:proofErr w:type="gramStart"/>
      <w:r w:rsidRPr="00805804">
        <w:rPr>
          <w:sz w:val="24"/>
          <w:szCs w:val="24"/>
        </w:rPr>
        <w:t>0409-125-46001</w:t>
      </w:r>
      <w:r>
        <w:rPr>
          <w:sz w:val="24"/>
          <w:szCs w:val="24"/>
          <w:lang w:val="en-US"/>
        </w:rPr>
        <w:t>S</w:t>
      </w:r>
      <w:r w:rsidRPr="00206D9D">
        <w:rPr>
          <w:sz w:val="24"/>
          <w:szCs w:val="24"/>
        </w:rPr>
        <w:t>77</w:t>
      </w:r>
      <w:r w:rsidRPr="00805804">
        <w:rPr>
          <w:sz w:val="24"/>
          <w:szCs w:val="24"/>
        </w:rPr>
        <w:t xml:space="preserve">00-240 – расходы </w:t>
      </w:r>
      <w:r w:rsidRPr="00C27E67">
        <w:rPr>
          <w:sz w:val="24"/>
          <w:szCs w:val="24"/>
        </w:rPr>
        <w:t xml:space="preserve">на </w:t>
      </w:r>
      <w:r>
        <w:rPr>
          <w:sz w:val="24"/>
          <w:szCs w:val="24"/>
        </w:rPr>
        <w:t>о</w:t>
      </w:r>
      <w:r w:rsidRPr="00206D9D">
        <w:rPr>
          <w:sz w:val="24"/>
          <w:szCs w:val="24"/>
        </w:rPr>
        <w:t>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w:t>
      </w:r>
      <w:r>
        <w:rPr>
          <w:sz w:val="24"/>
          <w:szCs w:val="24"/>
        </w:rPr>
        <w:t xml:space="preserve"> </w:t>
      </w:r>
      <w:r w:rsidRPr="00193A84">
        <w:rPr>
          <w:sz w:val="24"/>
          <w:szCs w:val="24"/>
        </w:rPr>
        <w:t>по основному мероприятию</w:t>
      </w:r>
      <w:r w:rsidRPr="00805804">
        <w:rPr>
          <w:sz w:val="24"/>
          <w:szCs w:val="24"/>
        </w:rPr>
        <w:t xml:space="preserve"> «Ремонт автомобильных дорог общего пользования»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w:t>
      </w:r>
      <w:proofErr w:type="gramEnd"/>
      <w:r w:rsidRPr="00805804">
        <w:rPr>
          <w:sz w:val="24"/>
          <w:szCs w:val="24"/>
        </w:rPr>
        <w:t xml:space="preserve"> района Саратовской области на 2017-2020 годы» в сумме </w:t>
      </w:r>
      <w:r>
        <w:rPr>
          <w:sz w:val="24"/>
          <w:szCs w:val="24"/>
        </w:rPr>
        <w:t>100,0</w:t>
      </w:r>
      <w:r w:rsidRPr="00805804">
        <w:rPr>
          <w:sz w:val="24"/>
          <w:szCs w:val="24"/>
        </w:rPr>
        <w:t xml:space="preserve"> тыс. рублей;</w:t>
      </w:r>
    </w:p>
    <w:p w:rsidR="00206D9D" w:rsidRDefault="00206D9D" w:rsidP="00C52BB1">
      <w:pPr>
        <w:numPr>
          <w:ilvl w:val="0"/>
          <w:numId w:val="3"/>
        </w:numPr>
        <w:spacing w:line="312" w:lineRule="auto"/>
        <w:ind w:left="0" w:right="-1" w:firstLine="709"/>
        <w:jc w:val="both"/>
        <w:rPr>
          <w:sz w:val="24"/>
          <w:szCs w:val="24"/>
        </w:rPr>
      </w:pPr>
      <w:r w:rsidRPr="00805804">
        <w:rPr>
          <w:sz w:val="24"/>
          <w:szCs w:val="24"/>
        </w:rPr>
        <w:t>0409-125-46001</w:t>
      </w:r>
      <w:r>
        <w:rPr>
          <w:sz w:val="24"/>
          <w:szCs w:val="24"/>
          <w:lang w:val="en-US"/>
        </w:rPr>
        <w:t>Z</w:t>
      </w:r>
      <w:r w:rsidRPr="00206D9D">
        <w:rPr>
          <w:sz w:val="24"/>
          <w:szCs w:val="24"/>
        </w:rPr>
        <w:t>00</w:t>
      </w:r>
      <w:r w:rsidRPr="00805804">
        <w:rPr>
          <w:sz w:val="24"/>
          <w:szCs w:val="24"/>
        </w:rPr>
        <w:t xml:space="preserve">00-240 – расходы </w:t>
      </w:r>
      <w:r w:rsidRPr="00C27E67">
        <w:rPr>
          <w:sz w:val="24"/>
          <w:szCs w:val="24"/>
        </w:rPr>
        <w:t xml:space="preserve">на </w:t>
      </w:r>
      <w:r>
        <w:rPr>
          <w:sz w:val="24"/>
          <w:szCs w:val="24"/>
        </w:rPr>
        <w:t xml:space="preserve">реализацию основного мероприятия </w:t>
      </w:r>
      <w:r w:rsidRPr="00805804">
        <w:rPr>
          <w:sz w:val="24"/>
          <w:szCs w:val="24"/>
        </w:rPr>
        <w:t xml:space="preserve">«Ремонт автомобильных дорог общего пользования» в рамках ведомственной целевой программы «Комплексное развитие транспортной инфраструктуры Саратовской </w:t>
      </w:r>
      <w:r w:rsidRPr="00805804">
        <w:rPr>
          <w:sz w:val="24"/>
          <w:szCs w:val="24"/>
        </w:rPr>
        <w:lastRenderedPageBreak/>
        <w:t xml:space="preserve">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Pr>
          <w:sz w:val="24"/>
          <w:szCs w:val="24"/>
        </w:rPr>
        <w:t>1</w:t>
      </w:r>
      <w:r w:rsidR="00286FA5">
        <w:rPr>
          <w:sz w:val="24"/>
          <w:szCs w:val="24"/>
        </w:rPr>
        <w:t>6</w:t>
      </w:r>
      <w:r w:rsidR="00292590">
        <w:rPr>
          <w:sz w:val="24"/>
          <w:szCs w:val="24"/>
        </w:rPr>
        <w:t> 395,7</w:t>
      </w:r>
      <w:r w:rsidRPr="00805804">
        <w:rPr>
          <w:sz w:val="24"/>
          <w:szCs w:val="24"/>
        </w:rPr>
        <w:t xml:space="preserve"> тыс. рублей;</w:t>
      </w:r>
    </w:p>
    <w:p w:rsidR="00206D9D" w:rsidRDefault="00206D9D" w:rsidP="00C52BB1">
      <w:pPr>
        <w:numPr>
          <w:ilvl w:val="0"/>
          <w:numId w:val="3"/>
        </w:numPr>
        <w:spacing w:line="312" w:lineRule="auto"/>
        <w:ind w:left="0" w:right="-1" w:firstLine="709"/>
        <w:jc w:val="both"/>
        <w:rPr>
          <w:sz w:val="24"/>
          <w:szCs w:val="24"/>
        </w:rPr>
      </w:pPr>
      <w:proofErr w:type="gramStart"/>
      <w:r w:rsidRPr="00805804">
        <w:rPr>
          <w:sz w:val="24"/>
          <w:szCs w:val="24"/>
        </w:rPr>
        <w:t>0409-125-4600</w:t>
      </w:r>
      <w:r>
        <w:rPr>
          <w:sz w:val="24"/>
          <w:szCs w:val="24"/>
        </w:rPr>
        <w:t>400900</w:t>
      </w:r>
      <w:r w:rsidRPr="00805804">
        <w:rPr>
          <w:sz w:val="24"/>
          <w:szCs w:val="24"/>
        </w:rPr>
        <w:t xml:space="preserve">-240 – расходы </w:t>
      </w:r>
      <w:r w:rsidRPr="00C27E67">
        <w:rPr>
          <w:sz w:val="24"/>
          <w:szCs w:val="24"/>
        </w:rPr>
        <w:t xml:space="preserve">на </w:t>
      </w:r>
      <w:r>
        <w:rPr>
          <w:sz w:val="24"/>
          <w:szCs w:val="24"/>
        </w:rPr>
        <w:t>п</w:t>
      </w:r>
      <w:r w:rsidRPr="00206D9D">
        <w:rPr>
          <w:sz w:val="24"/>
          <w:szCs w:val="24"/>
        </w:rPr>
        <w:t>роектно-изыскательские работы по проведению капитального ремонта автомобильной дороги по ул. Промышленная (на участке от проспекта Строителей до проспекта Фридриха Энгельса)</w:t>
      </w:r>
      <w:r>
        <w:rPr>
          <w:sz w:val="24"/>
          <w:szCs w:val="24"/>
        </w:rPr>
        <w:t xml:space="preserve"> по основному мероприятию </w:t>
      </w:r>
      <w:r w:rsidRPr="00805804">
        <w:rPr>
          <w:sz w:val="24"/>
          <w:szCs w:val="24"/>
        </w:rPr>
        <w:t>«</w:t>
      </w:r>
      <w:r w:rsidRPr="00206D9D">
        <w:rPr>
          <w:sz w:val="24"/>
          <w:szCs w:val="24"/>
        </w:rPr>
        <w:t>Проектно-изыскательские работы</w:t>
      </w:r>
      <w:r w:rsidRPr="00805804">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Pr>
          <w:sz w:val="24"/>
          <w:szCs w:val="24"/>
        </w:rPr>
        <w:t>1 751,9</w:t>
      </w:r>
      <w:r w:rsidRPr="00805804">
        <w:rPr>
          <w:sz w:val="24"/>
          <w:szCs w:val="24"/>
        </w:rPr>
        <w:t xml:space="preserve"> тыс. рублей;</w:t>
      </w:r>
      <w:proofErr w:type="gramEnd"/>
    </w:p>
    <w:p w:rsidR="00206D9D" w:rsidRDefault="00206D9D" w:rsidP="00C52BB1">
      <w:pPr>
        <w:numPr>
          <w:ilvl w:val="0"/>
          <w:numId w:val="3"/>
        </w:numPr>
        <w:spacing w:line="312" w:lineRule="auto"/>
        <w:ind w:left="0" w:right="-1" w:firstLine="709"/>
        <w:jc w:val="both"/>
        <w:rPr>
          <w:sz w:val="24"/>
          <w:szCs w:val="24"/>
        </w:rPr>
      </w:pPr>
      <w:proofErr w:type="gramStart"/>
      <w:r w:rsidRPr="00805804">
        <w:rPr>
          <w:sz w:val="24"/>
          <w:szCs w:val="24"/>
        </w:rPr>
        <w:t>0409-125-4600</w:t>
      </w:r>
      <w:r>
        <w:rPr>
          <w:sz w:val="24"/>
          <w:szCs w:val="24"/>
        </w:rPr>
        <w:t>401400</w:t>
      </w:r>
      <w:r w:rsidRPr="00805804">
        <w:rPr>
          <w:sz w:val="24"/>
          <w:szCs w:val="24"/>
        </w:rPr>
        <w:t>-</w:t>
      </w:r>
      <w:r>
        <w:rPr>
          <w:sz w:val="24"/>
          <w:szCs w:val="24"/>
        </w:rPr>
        <w:t>41</w:t>
      </w:r>
      <w:r w:rsidRPr="00805804">
        <w:rPr>
          <w:sz w:val="24"/>
          <w:szCs w:val="24"/>
        </w:rPr>
        <w:t xml:space="preserve">0 – расходы </w:t>
      </w:r>
      <w:r w:rsidR="00BE7D6D">
        <w:rPr>
          <w:sz w:val="24"/>
          <w:szCs w:val="24"/>
        </w:rPr>
        <w:t>на п</w:t>
      </w:r>
      <w:r w:rsidR="00BE7D6D" w:rsidRPr="00BE7D6D">
        <w:rPr>
          <w:sz w:val="24"/>
          <w:szCs w:val="24"/>
        </w:rPr>
        <w:t>роектно-изыскательские работы по проведению реконструкции автомобильной дороги по проспекту Фридриха Энгельса (на участке от проспекта Строителей до ул. Будочной)</w:t>
      </w:r>
      <w:r>
        <w:rPr>
          <w:sz w:val="24"/>
          <w:szCs w:val="24"/>
        </w:rPr>
        <w:t xml:space="preserve"> по основному мероприятию </w:t>
      </w:r>
      <w:r w:rsidRPr="00805804">
        <w:rPr>
          <w:sz w:val="24"/>
          <w:szCs w:val="24"/>
        </w:rPr>
        <w:t>«</w:t>
      </w:r>
      <w:r w:rsidRPr="00206D9D">
        <w:rPr>
          <w:sz w:val="24"/>
          <w:szCs w:val="24"/>
        </w:rPr>
        <w:t>Проектно-изыскательские работы</w:t>
      </w:r>
      <w:r w:rsidRPr="00805804">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sidR="00BE7D6D">
        <w:rPr>
          <w:sz w:val="24"/>
          <w:szCs w:val="24"/>
        </w:rPr>
        <w:t>1 291,4</w:t>
      </w:r>
      <w:r w:rsidRPr="00805804">
        <w:rPr>
          <w:sz w:val="24"/>
          <w:szCs w:val="24"/>
        </w:rPr>
        <w:t xml:space="preserve"> тыс. рублей;</w:t>
      </w:r>
      <w:proofErr w:type="gramEnd"/>
    </w:p>
    <w:p w:rsidR="00BE7D6D" w:rsidRDefault="00BE7D6D" w:rsidP="00C52BB1">
      <w:pPr>
        <w:numPr>
          <w:ilvl w:val="0"/>
          <w:numId w:val="3"/>
        </w:numPr>
        <w:spacing w:line="312" w:lineRule="auto"/>
        <w:ind w:left="0" w:right="-1" w:firstLine="709"/>
        <w:jc w:val="both"/>
        <w:rPr>
          <w:sz w:val="24"/>
          <w:szCs w:val="24"/>
        </w:rPr>
      </w:pPr>
      <w:proofErr w:type="gramStart"/>
      <w:r w:rsidRPr="00805804">
        <w:rPr>
          <w:sz w:val="24"/>
          <w:szCs w:val="24"/>
        </w:rPr>
        <w:t>0409-125-4600</w:t>
      </w:r>
      <w:r>
        <w:rPr>
          <w:sz w:val="24"/>
          <w:szCs w:val="24"/>
        </w:rPr>
        <w:t>401800</w:t>
      </w:r>
      <w:r w:rsidRPr="00805804">
        <w:rPr>
          <w:sz w:val="24"/>
          <w:szCs w:val="24"/>
        </w:rPr>
        <w:t>-</w:t>
      </w:r>
      <w:r>
        <w:rPr>
          <w:sz w:val="24"/>
          <w:szCs w:val="24"/>
        </w:rPr>
        <w:t>41</w:t>
      </w:r>
      <w:r w:rsidRPr="00805804">
        <w:rPr>
          <w:sz w:val="24"/>
          <w:szCs w:val="24"/>
        </w:rPr>
        <w:t xml:space="preserve">0 – расходы </w:t>
      </w:r>
      <w:r>
        <w:rPr>
          <w:sz w:val="24"/>
          <w:szCs w:val="24"/>
        </w:rPr>
        <w:t>на п</w:t>
      </w:r>
      <w:r w:rsidRPr="00BE7D6D">
        <w:rPr>
          <w:sz w:val="24"/>
          <w:szCs w:val="24"/>
        </w:rPr>
        <w:t>роектно-изыскательские работы по проведению реконструкции автомобильной дороги по ул. Степная (на участке от ул.</w:t>
      </w:r>
      <w:r>
        <w:rPr>
          <w:sz w:val="24"/>
          <w:szCs w:val="24"/>
        </w:rPr>
        <w:t xml:space="preserve"> </w:t>
      </w:r>
      <w:r w:rsidRPr="00BE7D6D">
        <w:rPr>
          <w:sz w:val="24"/>
          <w:szCs w:val="24"/>
        </w:rPr>
        <w:t>Пушкина до ул.</w:t>
      </w:r>
      <w:r>
        <w:rPr>
          <w:sz w:val="24"/>
          <w:szCs w:val="24"/>
        </w:rPr>
        <w:t xml:space="preserve"> </w:t>
      </w:r>
      <w:r w:rsidRPr="00BE7D6D">
        <w:rPr>
          <w:sz w:val="24"/>
          <w:szCs w:val="24"/>
        </w:rPr>
        <w:t>Комсомольская)</w:t>
      </w:r>
      <w:r>
        <w:rPr>
          <w:sz w:val="24"/>
          <w:szCs w:val="24"/>
        </w:rPr>
        <w:t xml:space="preserve"> по основному мероприятию </w:t>
      </w:r>
      <w:r w:rsidRPr="00805804">
        <w:rPr>
          <w:sz w:val="24"/>
          <w:szCs w:val="24"/>
        </w:rPr>
        <w:t>«</w:t>
      </w:r>
      <w:r w:rsidRPr="00206D9D">
        <w:rPr>
          <w:sz w:val="24"/>
          <w:szCs w:val="24"/>
        </w:rPr>
        <w:t>Проектно-изыскательские работы</w:t>
      </w:r>
      <w:r w:rsidRPr="00805804">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Pr>
          <w:sz w:val="24"/>
          <w:szCs w:val="24"/>
        </w:rPr>
        <w:t>882,0</w:t>
      </w:r>
      <w:r w:rsidRPr="00805804">
        <w:rPr>
          <w:sz w:val="24"/>
          <w:szCs w:val="24"/>
        </w:rPr>
        <w:t xml:space="preserve"> тыс. рублей;</w:t>
      </w:r>
      <w:proofErr w:type="gramEnd"/>
    </w:p>
    <w:p w:rsidR="00BE7D6D" w:rsidRDefault="00BE7D6D" w:rsidP="00C52BB1">
      <w:pPr>
        <w:numPr>
          <w:ilvl w:val="0"/>
          <w:numId w:val="3"/>
        </w:numPr>
        <w:spacing w:line="312" w:lineRule="auto"/>
        <w:ind w:left="0" w:right="-1" w:firstLine="709"/>
        <w:jc w:val="both"/>
        <w:rPr>
          <w:sz w:val="24"/>
          <w:szCs w:val="24"/>
        </w:rPr>
      </w:pPr>
      <w:proofErr w:type="gramStart"/>
      <w:r w:rsidRPr="00805804">
        <w:rPr>
          <w:sz w:val="24"/>
          <w:szCs w:val="24"/>
        </w:rPr>
        <w:t>0409-125-4600</w:t>
      </w:r>
      <w:r>
        <w:rPr>
          <w:sz w:val="24"/>
          <w:szCs w:val="24"/>
        </w:rPr>
        <w:t>404900</w:t>
      </w:r>
      <w:r w:rsidRPr="00805804">
        <w:rPr>
          <w:sz w:val="24"/>
          <w:szCs w:val="24"/>
        </w:rPr>
        <w:t>-</w:t>
      </w:r>
      <w:r>
        <w:rPr>
          <w:sz w:val="24"/>
          <w:szCs w:val="24"/>
        </w:rPr>
        <w:t>41</w:t>
      </w:r>
      <w:r w:rsidRPr="00805804">
        <w:rPr>
          <w:sz w:val="24"/>
          <w:szCs w:val="24"/>
        </w:rPr>
        <w:t xml:space="preserve">0 – расходы </w:t>
      </w:r>
      <w:r>
        <w:rPr>
          <w:sz w:val="24"/>
          <w:szCs w:val="24"/>
        </w:rPr>
        <w:t>на п</w:t>
      </w:r>
      <w:r w:rsidRPr="00BE7D6D">
        <w:rPr>
          <w:sz w:val="24"/>
          <w:szCs w:val="24"/>
        </w:rPr>
        <w:t xml:space="preserve">роектно-изыскательские работы по строительству объездной дороги на участке от кольцевой развязки ул. </w:t>
      </w:r>
      <w:proofErr w:type="gramEnd"/>
      <w:r w:rsidRPr="00BE7D6D">
        <w:rPr>
          <w:sz w:val="24"/>
          <w:szCs w:val="24"/>
        </w:rPr>
        <w:t xml:space="preserve">Нестерова с </w:t>
      </w:r>
      <w:r w:rsidR="002D4B0D">
        <w:rPr>
          <w:sz w:val="24"/>
          <w:szCs w:val="24"/>
        </w:rPr>
        <w:t xml:space="preserve">          </w:t>
      </w:r>
      <w:bookmarkStart w:id="0" w:name="_GoBack"/>
      <w:bookmarkEnd w:id="0"/>
      <w:r w:rsidRPr="00BE7D6D">
        <w:rPr>
          <w:sz w:val="24"/>
          <w:szCs w:val="24"/>
        </w:rPr>
        <w:t xml:space="preserve">ул. </w:t>
      </w:r>
      <w:proofErr w:type="gramStart"/>
      <w:r w:rsidRPr="00BE7D6D">
        <w:rPr>
          <w:sz w:val="24"/>
          <w:szCs w:val="24"/>
        </w:rPr>
        <w:t xml:space="preserve">Колотилова до автодороги </w:t>
      </w:r>
      <w:r>
        <w:rPr>
          <w:sz w:val="24"/>
          <w:szCs w:val="24"/>
        </w:rPr>
        <w:t>«</w:t>
      </w:r>
      <w:r w:rsidRPr="00BE7D6D">
        <w:rPr>
          <w:sz w:val="24"/>
          <w:szCs w:val="24"/>
        </w:rPr>
        <w:t>С</w:t>
      </w:r>
      <w:r>
        <w:rPr>
          <w:sz w:val="24"/>
          <w:szCs w:val="24"/>
        </w:rPr>
        <w:t xml:space="preserve">амара-Пугачев-Энгельс-Волгоград» по основному мероприятию </w:t>
      </w:r>
      <w:r w:rsidRPr="00805804">
        <w:rPr>
          <w:sz w:val="24"/>
          <w:szCs w:val="24"/>
        </w:rPr>
        <w:t>«</w:t>
      </w:r>
      <w:r w:rsidRPr="00206D9D">
        <w:rPr>
          <w:sz w:val="24"/>
          <w:szCs w:val="24"/>
        </w:rPr>
        <w:t>Проектно-изыскательские работы</w:t>
      </w:r>
      <w:r w:rsidRPr="00805804">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Pr>
          <w:sz w:val="24"/>
          <w:szCs w:val="24"/>
        </w:rPr>
        <w:t>13 693,5</w:t>
      </w:r>
      <w:r w:rsidRPr="00805804">
        <w:rPr>
          <w:sz w:val="24"/>
          <w:szCs w:val="24"/>
        </w:rPr>
        <w:t xml:space="preserve"> тыс. рублей;</w:t>
      </w:r>
      <w:proofErr w:type="gramEnd"/>
    </w:p>
    <w:p w:rsidR="00BE7D6D" w:rsidRDefault="00BE7D6D" w:rsidP="00C52BB1">
      <w:pPr>
        <w:numPr>
          <w:ilvl w:val="0"/>
          <w:numId w:val="3"/>
        </w:numPr>
        <w:spacing w:line="312" w:lineRule="auto"/>
        <w:ind w:left="0" w:right="-1" w:firstLine="709"/>
        <w:jc w:val="both"/>
        <w:rPr>
          <w:sz w:val="24"/>
          <w:szCs w:val="24"/>
        </w:rPr>
      </w:pPr>
      <w:proofErr w:type="gramStart"/>
      <w:r w:rsidRPr="00805804">
        <w:rPr>
          <w:sz w:val="24"/>
          <w:szCs w:val="24"/>
        </w:rPr>
        <w:t>0409-125-4600</w:t>
      </w:r>
      <w:r>
        <w:rPr>
          <w:sz w:val="24"/>
          <w:szCs w:val="24"/>
        </w:rPr>
        <w:t>512700</w:t>
      </w:r>
      <w:r w:rsidRPr="00805804">
        <w:rPr>
          <w:sz w:val="24"/>
          <w:szCs w:val="24"/>
        </w:rPr>
        <w:t>-</w:t>
      </w:r>
      <w:r>
        <w:rPr>
          <w:sz w:val="24"/>
          <w:szCs w:val="24"/>
        </w:rPr>
        <w:t>24</w:t>
      </w:r>
      <w:r w:rsidRPr="00805804">
        <w:rPr>
          <w:sz w:val="24"/>
          <w:szCs w:val="24"/>
        </w:rPr>
        <w:t xml:space="preserve">0 – расходы </w:t>
      </w:r>
      <w:r w:rsidRPr="00BE7D6D">
        <w:rPr>
          <w:sz w:val="24"/>
          <w:szCs w:val="24"/>
        </w:rPr>
        <w:t>по осуществлению контроля за ходом исполнения работ на участках автомобильных дорог общего пользования</w:t>
      </w:r>
      <w:r>
        <w:rPr>
          <w:sz w:val="24"/>
          <w:szCs w:val="24"/>
        </w:rPr>
        <w:t xml:space="preserve"> по основному мероприятию </w:t>
      </w:r>
      <w:r w:rsidRPr="00805804">
        <w:rPr>
          <w:sz w:val="24"/>
          <w:szCs w:val="24"/>
        </w:rPr>
        <w:t>«</w:t>
      </w:r>
      <w:r w:rsidRPr="00BE7D6D">
        <w:rPr>
          <w:sz w:val="24"/>
          <w:szCs w:val="24"/>
        </w:rPr>
        <w:t>Выполнение работ по капитальному ремонту и реконструкции автомобильных дорог общего пользования</w:t>
      </w:r>
      <w:r w:rsidRPr="00805804">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sidR="00292590">
        <w:rPr>
          <w:sz w:val="24"/>
          <w:szCs w:val="24"/>
        </w:rPr>
        <w:t>612</w:t>
      </w:r>
      <w:r>
        <w:rPr>
          <w:sz w:val="24"/>
          <w:szCs w:val="24"/>
        </w:rPr>
        <w:t>,</w:t>
      </w:r>
      <w:r w:rsidR="00292590">
        <w:rPr>
          <w:sz w:val="24"/>
          <w:szCs w:val="24"/>
        </w:rPr>
        <w:t>4</w:t>
      </w:r>
      <w:r w:rsidRPr="00805804">
        <w:rPr>
          <w:sz w:val="24"/>
          <w:szCs w:val="24"/>
        </w:rPr>
        <w:t xml:space="preserve"> тыс. рублей;</w:t>
      </w:r>
      <w:proofErr w:type="gramEnd"/>
    </w:p>
    <w:p w:rsidR="00BE7D6D" w:rsidRDefault="00BE7D6D" w:rsidP="00C52BB1">
      <w:pPr>
        <w:numPr>
          <w:ilvl w:val="0"/>
          <w:numId w:val="3"/>
        </w:numPr>
        <w:spacing w:line="312" w:lineRule="auto"/>
        <w:ind w:left="0" w:right="-1" w:firstLine="709"/>
        <w:jc w:val="both"/>
        <w:rPr>
          <w:sz w:val="24"/>
          <w:szCs w:val="24"/>
        </w:rPr>
      </w:pPr>
      <w:proofErr w:type="gramStart"/>
      <w:r w:rsidRPr="00805804">
        <w:rPr>
          <w:sz w:val="24"/>
          <w:szCs w:val="24"/>
        </w:rPr>
        <w:t>0409-125-4600</w:t>
      </w:r>
      <w:r>
        <w:rPr>
          <w:sz w:val="24"/>
          <w:szCs w:val="24"/>
        </w:rPr>
        <w:t>512700</w:t>
      </w:r>
      <w:r w:rsidRPr="00805804">
        <w:rPr>
          <w:sz w:val="24"/>
          <w:szCs w:val="24"/>
        </w:rPr>
        <w:t>-</w:t>
      </w:r>
      <w:r>
        <w:rPr>
          <w:sz w:val="24"/>
          <w:szCs w:val="24"/>
        </w:rPr>
        <w:t>41</w:t>
      </w:r>
      <w:r w:rsidRPr="00805804">
        <w:rPr>
          <w:sz w:val="24"/>
          <w:szCs w:val="24"/>
        </w:rPr>
        <w:t xml:space="preserve">0 – расходы </w:t>
      </w:r>
      <w:r w:rsidRPr="00BE7D6D">
        <w:rPr>
          <w:sz w:val="24"/>
          <w:szCs w:val="24"/>
        </w:rPr>
        <w:t>по осуществлению контроля за ходом исполнения работ на участках автомобильных дорог общего пользования</w:t>
      </w:r>
      <w:r>
        <w:rPr>
          <w:sz w:val="24"/>
          <w:szCs w:val="24"/>
        </w:rPr>
        <w:t xml:space="preserve"> по основному </w:t>
      </w:r>
      <w:r>
        <w:rPr>
          <w:sz w:val="24"/>
          <w:szCs w:val="24"/>
        </w:rPr>
        <w:lastRenderedPageBreak/>
        <w:t xml:space="preserve">мероприятию </w:t>
      </w:r>
      <w:r w:rsidRPr="00805804">
        <w:rPr>
          <w:sz w:val="24"/>
          <w:szCs w:val="24"/>
        </w:rPr>
        <w:t>«</w:t>
      </w:r>
      <w:r w:rsidRPr="00BE7D6D">
        <w:rPr>
          <w:sz w:val="24"/>
          <w:szCs w:val="24"/>
        </w:rPr>
        <w:t>Выполнение работ по капитальному ремонту и реконструкции автомобильных дорог общего пользования</w:t>
      </w:r>
      <w:r w:rsidRPr="00805804">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Pr>
          <w:sz w:val="24"/>
          <w:szCs w:val="24"/>
        </w:rPr>
        <w:t>231,9</w:t>
      </w:r>
      <w:r w:rsidRPr="00805804">
        <w:rPr>
          <w:sz w:val="24"/>
          <w:szCs w:val="24"/>
        </w:rPr>
        <w:t xml:space="preserve"> тыс. рублей;</w:t>
      </w:r>
      <w:proofErr w:type="gramEnd"/>
    </w:p>
    <w:p w:rsidR="00661006" w:rsidRDefault="00661006" w:rsidP="00C52BB1">
      <w:pPr>
        <w:numPr>
          <w:ilvl w:val="0"/>
          <w:numId w:val="3"/>
        </w:numPr>
        <w:spacing w:line="312" w:lineRule="auto"/>
        <w:ind w:left="0" w:right="-1" w:firstLine="709"/>
        <w:jc w:val="both"/>
        <w:rPr>
          <w:sz w:val="24"/>
          <w:szCs w:val="24"/>
        </w:rPr>
      </w:pPr>
      <w:proofErr w:type="gramStart"/>
      <w:r w:rsidRPr="00805804">
        <w:rPr>
          <w:sz w:val="24"/>
          <w:szCs w:val="24"/>
        </w:rPr>
        <w:t>0409-125-4600</w:t>
      </w:r>
      <w:r>
        <w:rPr>
          <w:sz w:val="24"/>
          <w:szCs w:val="24"/>
        </w:rPr>
        <w:t>553900</w:t>
      </w:r>
      <w:r w:rsidRPr="00805804">
        <w:rPr>
          <w:sz w:val="24"/>
          <w:szCs w:val="24"/>
        </w:rPr>
        <w:t>-</w:t>
      </w:r>
      <w:r>
        <w:rPr>
          <w:sz w:val="24"/>
          <w:szCs w:val="24"/>
        </w:rPr>
        <w:t>41</w:t>
      </w:r>
      <w:r w:rsidRPr="00805804">
        <w:rPr>
          <w:sz w:val="24"/>
          <w:szCs w:val="24"/>
        </w:rPr>
        <w:t xml:space="preserve">0 – расходы </w:t>
      </w:r>
      <w:r>
        <w:rPr>
          <w:sz w:val="24"/>
          <w:szCs w:val="24"/>
        </w:rPr>
        <w:t>на ф</w:t>
      </w:r>
      <w:r w:rsidRPr="00661006">
        <w:rPr>
          <w:sz w:val="24"/>
          <w:szCs w:val="24"/>
        </w:rPr>
        <w:t>инансовое обеспечение дорожной деятельности</w:t>
      </w:r>
      <w:r>
        <w:rPr>
          <w:sz w:val="24"/>
          <w:szCs w:val="24"/>
        </w:rPr>
        <w:t xml:space="preserve"> по основному мероприятию </w:t>
      </w:r>
      <w:r w:rsidRPr="00805804">
        <w:rPr>
          <w:sz w:val="24"/>
          <w:szCs w:val="24"/>
        </w:rPr>
        <w:t>«</w:t>
      </w:r>
      <w:r w:rsidRPr="00BE7D6D">
        <w:rPr>
          <w:sz w:val="24"/>
          <w:szCs w:val="24"/>
        </w:rPr>
        <w:t>Выполнение работ по капитальному ремонту и реконструкции автомобильных дорог общего пользования</w:t>
      </w:r>
      <w:r w:rsidRPr="00805804">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Pr>
          <w:sz w:val="24"/>
          <w:szCs w:val="24"/>
        </w:rPr>
        <w:t>137 843,4</w:t>
      </w:r>
      <w:r w:rsidRPr="00805804">
        <w:rPr>
          <w:sz w:val="24"/>
          <w:szCs w:val="24"/>
        </w:rPr>
        <w:t xml:space="preserve"> тыс. рублей;</w:t>
      </w:r>
      <w:proofErr w:type="gramEnd"/>
    </w:p>
    <w:p w:rsidR="00661006" w:rsidRDefault="00661006" w:rsidP="00C52BB1">
      <w:pPr>
        <w:numPr>
          <w:ilvl w:val="0"/>
          <w:numId w:val="3"/>
        </w:numPr>
        <w:spacing w:line="312" w:lineRule="auto"/>
        <w:ind w:left="0" w:right="-1" w:firstLine="709"/>
        <w:jc w:val="both"/>
        <w:rPr>
          <w:sz w:val="24"/>
          <w:szCs w:val="24"/>
        </w:rPr>
      </w:pPr>
      <w:r w:rsidRPr="00805804">
        <w:rPr>
          <w:sz w:val="24"/>
          <w:szCs w:val="24"/>
        </w:rPr>
        <w:t>0409-125-4600</w:t>
      </w:r>
      <w:r>
        <w:rPr>
          <w:sz w:val="24"/>
          <w:szCs w:val="24"/>
        </w:rPr>
        <w:t>653900</w:t>
      </w:r>
      <w:r w:rsidRPr="00805804">
        <w:rPr>
          <w:sz w:val="24"/>
          <w:szCs w:val="24"/>
        </w:rPr>
        <w:t>-</w:t>
      </w:r>
      <w:r>
        <w:rPr>
          <w:sz w:val="24"/>
          <w:szCs w:val="24"/>
        </w:rPr>
        <w:t>24</w:t>
      </w:r>
      <w:r w:rsidRPr="00805804">
        <w:rPr>
          <w:sz w:val="24"/>
          <w:szCs w:val="24"/>
        </w:rPr>
        <w:t xml:space="preserve">0 – расходы </w:t>
      </w:r>
      <w:r>
        <w:rPr>
          <w:sz w:val="24"/>
          <w:szCs w:val="24"/>
        </w:rPr>
        <w:t>на ф</w:t>
      </w:r>
      <w:r w:rsidRPr="00661006">
        <w:rPr>
          <w:sz w:val="24"/>
          <w:szCs w:val="24"/>
        </w:rPr>
        <w:t>инансовое обеспечение дорожной деятельности</w:t>
      </w:r>
      <w:r>
        <w:rPr>
          <w:sz w:val="24"/>
          <w:szCs w:val="24"/>
        </w:rPr>
        <w:t xml:space="preserve"> по основному мероприятию </w:t>
      </w:r>
      <w:r w:rsidRPr="00805804">
        <w:rPr>
          <w:sz w:val="24"/>
          <w:szCs w:val="24"/>
        </w:rPr>
        <w:t>«</w:t>
      </w:r>
      <w:r w:rsidRPr="00661006">
        <w:rPr>
          <w:sz w:val="24"/>
          <w:szCs w:val="24"/>
        </w:rPr>
        <w:t>Мероприятия, направленные на обеспечение безопасности пешеходов</w:t>
      </w:r>
      <w:r w:rsidRPr="00805804">
        <w:rPr>
          <w:sz w:val="24"/>
          <w:szCs w:val="24"/>
        </w:rPr>
        <w:t xml:space="preserve">» в рамках ведомственной целевой программы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 в сумме </w:t>
      </w:r>
      <w:r>
        <w:rPr>
          <w:sz w:val="24"/>
          <w:szCs w:val="24"/>
        </w:rPr>
        <w:t>7 906,1</w:t>
      </w:r>
      <w:r w:rsidRPr="00805804">
        <w:rPr>
          <w:sz w:val="24"/>
          <w:szCs w:val="24"/>
        </w:rPr>
        <w:t xml:space="preserve"> тыс. рублей;</w:t>
      </w:r>
    </w:p>
    <w:p w:rsidR="00805804" w:rsidRPr="00C7658F" w:rsidRDefault="00661006" w:rsidP="00C52BB1">
      <w:pPr>
        <w:numPr>
          <w:ilvl w:val="0"/>
          <w:numId w:val="3"/>
        </w:numPr>
        <w:spacing w:line="312" w:lineRule="auto"/>
        <w:ind w:left="0" w:right="-1" w:firstLine="709"/>
        <w:jc w:val="both"/>
        <w:rPr>
          <w:sz w:val="24"/>
          <w:szCs w:val="24"/>
        </w:rPr>
      </w:pPr>
      <w:proofErr w:type="gramStart"/>
      <w:r>
        <w:rPr>
          <w:sz w:val="24"/>
          <w:szCs w:val="24"/>
        </w:rPr>
        <w:t>0503-125-5200112200-810</w:t>
      </w:r>
      <w:r w:rsidRPr="00805804">
        <w:rPr>
          <w:sz w:val="24"/>
          <w:szCs w:val="24"/>
        </w:rPr>
        <w:t xml:space="preserve">– расходы </w:t>
      </w:r>
      <w:r>
        <w:rPr>
          <w:sz w:val="24"/>
          <w:szCs w:val="24"/>
        </w:rPr>
        <w:t>по в</w:t>
      </w:r>
      <w:r w:rsidRPr="00661006">
        <w:rPr>
          <w:sz w:val="24"/>
          <w:szCs w:val="24"/>
        </w:rPr>
        <w:t>озмещени</w:t>
      </w:r>
      <w:r>
        <w:rPr>
          <w:sz w:val="24"/>
          <w:szCs w:val="24"/>
        </w:rPr>
        <w:t>ю</w:t>
      </w:r>
      <w:r w:rsidRPr="00661006">
        <w:rPr>
          <w:sz w:val="24"/>
          <w:szCs w:val="24"/>
        </w:rPr>
        <w:t xml:space="preserve">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w:t>
      </w:r>
      <w:r>
        <w:rPr>
          <w:sz w:val="24"/>
          <w:szCs w:val="24"/>
        </w:rPr>
        <w:t xml:space="preserve">по основному мероприятию </w:t>
      </w:r>
      <w:r w:rsidRPr="00805804">
        <w:rPr>
          <w:sz w:val="24"/>
          <w:szCs w:val="24"/>
        </w:rPr>
        <w:t>«</w:t>
      </w:r>
      <w:r w:rsidRPr="00661006">
        <w:rPr>
          <w:sz w:val="24"/>
          <w:szCs w:val="24"/>
        </w:rPr>
        <w:t>Организация освещения улиц и улучшение технического состояния электрических линий уличного освещения</w:t>
      </w:r>
      <w:r w:rsidR="00C7658F">
        <w:rPr>
          <w:sz w:val="24"/>
          <w:szCs w:val="24"/>
        </w:rPr>
        <w:t>»</w:t>
      </w:r>
      <w:r w:rsidR="00C7658F" w:rsidRPr="00C7658F">
        <w:rPr>
          <w:sz w:val="24"/>
          <w:szCs w:val="24"/>
        </w:rPr>
        <w:t xml:space="preserve"> </w:t>
      </w:r>
      <w:r w:rsidR="00C7658F">
        <w:rPr>
          <w:sz w:val="24"/>
          <w:szCs w:val="24"/>
        </w:rPr>
        <w:t>в рамках в</w:t>
      </w:r>
      <w:r w:rsidR="00C7658F" w:rsidRPr="00A23EAF">
        <w:rPr>
          <w:sz w:val="24"/>
          <w:szCs w:val="24"/>
        </w:rPr>
        <w:t>едомственн</w:t>
      </w:r>
      <w:r w:rsidR="00C7658F">
        <w:rPr>
          <w:sz w:val="24"/>
          <w:szCs w:val="24"/>
        </w:rPr>
        <w:t>ой</w:t>
      </w:r>
      <w:r w:rsidR="00C7658F" w:rsidRPr="00A23EAF">
        <w:rPr>
          <w:sz w:val="24"/>
          <w:szCs w:val="24"/>
        </w:rPr>
        <w:t xml:space="preserve"> целев</w:t>
      </w:r>
      <w:r w:rsidR="00C7658F">
        <w:rPr>
          <w:sz w:val="24"/>
          <w:szCs w:val="24"/>
        </w:rPr>
        <w:t>ой</w:t>
      </w:r>
      <w:r w:rsidR="00C7658F" w:rsidRPr="00A23EAF">
        <w:rPr>
          <w:sz w:val="24"/>
          <w:szCs w:val="24"/>
        </w:rPr>
        <w:t xml:space="preserve"> программ</w:t>
      </w:r>
      <w:r w:rsidR="00C7658F">
        <w:rPr>
          <w:sz w:val="24"/>
          <w:szCs w:val="24"/>
        </w:rPr>
        <w:t>ы</w:t>
      </w:r>
      <w:r w:rsidR="00C7658F" w:rsidRPr="00A23EAF">
        <w:rPr>
          <w:sz w:val="24"/>
          <w:szCs w:val="24"/>
        </w:rPr>
        <w:t xml:space="preserve"> </w:t>
      </w:r>
      <w:r w:rsidR="00C7658F">
        <w:rPr>
          <w:sz w:val="24"/>
          <w:szCs w:val="24"/>
        </w:rPr>
        <w:t>«</w:t>
      </w:r>
      <w:r w:rsidR="00C7658F" w:rsidRPr="00A23EAF">
        <w:rPr>
          <w:sz w:val="24"/>
          <w:szCs w:val="24"/>
        </w:rPr>
        <w:t>Уличное освещение на территории муниципального образования г. Энгельс Энгельсского</w:t>
      </w:r>
      <w:proofErr w:type="gramEnd"/>
      <w:r w:rsidR="00C7658F" w:rsidRPr="00A23EAF">
        <w:rPr>
          <w:sz w:val="24"/>
          <w:szCs w:val="24"/>
        </w:rPr>
        <w:t xml:space="preserve"> муниципального района Саратовской области в  2016-2020 годах</w:t>
      </w:r>
      <w:r w:rsidR="00C7658F">
        <w:rPr>
          <w:sz w:val="24"/>
          <w:szCs w:val="24"/>
        </w:rPr>
        <w:t>»</w:t>
      </w:r>
      <w:r w:rsidR="00C7658F" w:rsidRPr="00A23EAF">
        <w:rPr>
          <w:sz w:val="24"/>
          <w:szCs w:val="24"/>
        </w:rPr>
        <w:t xml:space="preserve"> </w:t>
      </w:r>
      <w:r w:rsidR="00C7658F" w:rsidRPr="00C27E67">
        <w:rPr>
          <w:sz w:val="24"/>
          <w:szCs w:val="24"/>
        </w:rPr>
        <w:t xml:space="preserve">в сумме </w:t>
      </w:r>
      <w:r w:rsidR="00A81F8D">
        <w:rPr>
          <w:sz w:val="24"/>
          <w:szCs w:val="24"/>
        </w:rPr>
        <w:t>21 699,4</w:t>
      </w:r>
      <w:r w:rsidR="00C7658F" w:rsidRPr="00C27E67">
        <w:rPr>
          <w:sz w:val="24"/>
          <w:szCs w:val="24"/>
        </w:rPr>
        <w:t xml:space="preserve"> тыс. рублей;</w:t>
      </w:r>
    </w:p>
    <w:p w:rsidR="004F1B8F" w:rsidRPr="004F1B8F" w:rsidRDefault="0050288F" w:rsidP="00C52BB1">
      <w:pPr>
        <w:numPr>
          <w:ilvl w:val="0"/>
          <w:numId w:val="19"/>
        </w:numPr>
        <w:tabs>
          <w:tab w:val="left" w:pos="0"/>
        </w:tabs>
        <w:spacing w:line="312" w:lineRule="auto"/>
        <w:ind w:left="0" w:right="-1" w:firstLine="709"/>
        <w:jc w:val="both"/>
        <w:rPr>
          <w:sz w:val="24"/>
          <w:szCs w:val="24"/>
        </w:rPr>
      </w:pPr>
      <w:r w:rsidRPr="00C0583A">
        <w:rPr>
          <w:sz w:val="24"/>
          <w:szCs w:val="24"/>
        </w:rPr>
        <w:t>Внести в решение Энгельсского городского Совета депутатов от 2</w:t>
      </w:r>
      <w:r w:rsidR="00704E11" w:rsidRPr="00C0583A">
        <w:rPr>
          <w:sz w:val="24"/>
          <w:szCs w:val="24"/>
        </w:rPr>
        <w:t>7</w:t>
      </w:r>
      <w:r w:rsidRPr="00C0583A">
        <w:rPr>
          <w:sz w:val="24"/>
          <w:szCs w:val="24"/>
        </w:rPr>
        <w:t xml:space="preserve"> декабря 201</w:t>
      </w:r>
      <w:r w:rsidR="00704E11" w:rsidRPr="00C0583A">
        <w:rPr>
          <w:sz w:val="24"/>
          <w:szCs w:val="24"/>
        </w:rPr>
        <w:t>7</w:t>
      </w:r>
      <w:r w:rsidRPr="00C0583A">
        <w:rPr>
          <w:sz w:val="24"/>
          <w:szCs w:val="24"/>
        </w:rPr>
        <w:t xml:space="preserve"> года № </w:t>
      </w:r>
      <w:r w:rsidR="00704E11" w:rsidRPr="00C0583A">
        <w:rPr>
          <w:sz w:val="24"/>
          <w:szCs w:val="24"/>
        </w:rPr>
        <w:t>488</w:t>
      </w:r>
      <w:r w:rsidRPr="00C0583A">
        <w:rPr>
          <w:sz w:val="24"/>
          <w:szCs w:val="24"/>
        </w:rPr>
        <w:t>/01 «О бюджете муниципального образования  город Энгельс Энгельсского муниципального района Саратовской области на 201</w:t>
      </w:r>
      <w:r w:rsidR="00704E11" w:rsidRPr="00C0583A">
        <w:rPr>
          <w:sz w:val="24"/>
          <w:szCs w:val="24"/>
        </w:rPr>
        <w:t>8</w:t>
      </w:r>
      <w:r w:rsidRPr="00C0583A">
        <w:rPr>
          <w:sz w:val="24"/>
          <w:szCs w:val="24"/>
        </w:rPr>
        <w:t xml:space="preserve"> год</w:t>
      </w:r>
      <w:r w:rsidR="00704E11" w:rsidRPr="00C0583A">
        <w:rPr>
          <w:sz w:val="24"/>
          <w:szCs w:val="24"/>
        </w:rPr>
        <w:t xml:space="preserve"> и на плановый период 2019 и 2020 годов</w:t>
      </w:r>
      <w:r w:rsidRPr="00C0583A">
        <w:rPr>
          <w:sz w:val="24"/>
          <w:szCs w:val="24"/>
        </w:rPr>
        <w:t xml:space="preserve">» следующие изменения и дополнения:     </w:t>
      </w:r>
    </w:p>
    <w:p w:rsidR="004F1B8F" w:rsidRPr="0085656E" w:rsidRDefault="004F1B8F" w:rsidP="00C52BB1">
      <w:pPr>
        <w:pStyle w:val="a5"/>
        <w:numPr>
          <w:ilvl w:val="1"/>
          <w:numId w:val="19"/>
        </w:numPr>
        <w:tabs>
          <w:tab w:val="left" w:pos="993"/>
          <w:tab w:val="left" w:pos="1418"/>
          <w:tab w:val="left" w:pos="1843"/>
        </w:tabs>
        <w:spacing w:line="312" w:lineRule="auto"/>
        <w:ind w:left="0" w:firstLine="709"/>
        <w:jc w:val="both"/>
        <w:rPr>
          <w:sz w:val="24"/>
          <w:szCs w:val="24"/>
        </w:rPr>
      </w:pPr>
      <w:proofErr w:type="gramStart"/>
      <w:r w:rsidRPr="004F1B8F">
        <w:rPr>
          <w:sz w:val="24"/>
          <w:szCs w:val="24"/>
        </w:rPr>
        <w:t xml:space="preserve">В </w:t>
      </w:r>
      <w:r w:rsidR="00F12A3D">
        <w:rPr>
          <w:sz w:val="24"/>
          <w:szCs w:val="24"/>
        </w:rPr>
        <w:t>п</w:t>
      </w:r>
      <w:r w:rsidRPr="004F1B8F">
        <w:rPr>
          <w:sz w:val="24"/>
          <w:szCs w:val="24"/>
        </w:rPr>
        <w:t>риложении</w:t>
      </w:r>
      <w:r>
        <w:rPr>
          <w:sz w:val="24"/>
          <w:szCs w:val="24"/>
        </w:rPr>
        <w:t xml:space="preserve"> 9</w:t>
      </w:r>
      <w:r w:rsidRPr="004F1B8F">
        <w:rPr>
          <w:sz w:val="24"/>
          <w:szCs w:val="24"/>
        </w:rPr>
        <w:t xml:space="preserve"> </w:t>
      </w:r>
      <w:r w:rsidR="00F12A3D">
        <w:rPr>
          <w:sz w:val="24"/>
          <w:szCs w:val="24"/>
        </w:rPr>
        <w:t>«</w:t>
      </w:r>
      <w:r w:rsidRPr="004F1B8F">
        <w:rPr>
          <w:sz w:val="24"/>
          <w:szCs w:val="24"/>
        </w:rPr>
        <w:t>Случаи предоставления субсидий юридическим лицам, а также иным некоммерческим организациям, не являющиеся муниципальными учреждениями (за исключением субсидий государственным (муниципальным) учреждениям, а также субсидий, указанных в пункте 6 – 8 статьи 78 Бюджетного кодекса Российской Федерации), индивидуальным предпринимателям, физическим лицам – производителям товаров, работ, услуг в 2018 году и плановом периоде 2019 и 2020 годов из бюджета муниципального образования город</w:t>
      </w:r>
      <w:proofErr w:type="gramEnd"/>
      <w:r w:rsidRPr="004F1B8F">
        <w:rPr>
          <w:sz w:val="24"/>
          <w:szCs w:val="24"/>
        </w:rPr>
        <w:t xml:space="preserve"> Энгельс Энгельсского муниципального района Саратовской области</w:t>
      </w:r>
      <w:r w:rsidR="00F12A3D">
        <w:rPr>
          <w:sz w:val="24"/>
          <w:szCs w:val="24"/>
        </w:rPr>
        <w:t>»</w:t>
      </w:r>
      <w:r>
        <w:rPr>
          <w:sz w:val="24"/>
          <w:szCs w:val="24"/>
        </w:rPr>
        <w:t xml:space="preserve"> в разделе </w:t>
      </w:r>
      <w:r w:rsidRPr="0085656E">
        <w:rPr>
          <w:sz w:val="24"/>
          <w:szCs w:val="24"/>
        </w:rPr>
        <w:t>I</w:t>
      </w:r>
      <w:r w:rsidRPr="004F1B8F">
        <w:rPr>
          <w:sz w:val="24"/>
          <w:szCs w:val="24"/>
        </w:rPr>
        <w:t xml:space="preserve"> </w:t>
      </w:r>
      <w:r>
        <w:rPr>
          <w:sz w:val="24"/>
          <w:szCs w:val="24"/>
        </w:rPr>
        <w:t>пункт</w:t>
      </w:r>
      <w:r w:rsidR="00162084">
        <w:rPr>
          <w:sz w:val="24"/>
          <w:szCs w:val="24"/>
        </w:rPr>
        <w:t>а</w:t>
      </w:r>
      <w:r>
        <w:rPr>
          <w:sz w:val="24"/>
          <w:szCs w:val="24"/>
        </w:rPr>
        <w:t xml:space="preserve"> 1.2.</w:t>
      </w:r>
      <w:r w:rsidR="0085656E">
        <w:rPr>
          <w:sz w:val="24"/>
          <w:szCs w:val="24"/>
        </w:rPr>
        <w:t xml:space="preserve"> после слов «</w:t>
      </w:r>
      <w:r w:rsidR="00162084">
        <w:rPr>
          <w:sz w:val="24"/>
          <w:szCs w:val="24"/>
        </w:rPr>
        <w:t xml:space="preserve">затрат по оплате электроэнергии, потребляемой сетями уличного освещения территории муниципального образования город Энгельс Энгельсского района </w:t>
      </w:r>
      <w:r w:rsidR="0085656E">
        <w:rPr>
          <w:sz w:val="24"/>
          <w:szCs w:val="24"/>
        </w:rPr>
        <w:t xml:space="preserve">Саратовской области» добавить слова </w:t>
      </w:r>
      <w:r w:rsidR="0085656E">
        <w:rPr>
          <w:sz w:val="24"/>
          <w:szCs w:val="24"/>
        </w:rPr>
        <w:lastRenderedPageBreak/>
        <w:t>«</w:t>
      </w:r>
      <w:proofErr w:type="gramStart"/>
      <w:r w:rsidR="00E8523D">
        <w:rPr>
          <w:sz w:val="24"/>
          <w:szCs w:val="24"/>
        </w:rPr>
        <w:t>,</w:t>
      </w:r>
      <w:r w:rsidR="0085656E">
        <w:rPr>
          <w:sz w:val="24"/>
          <w:szCs w:val="24"/>
        </w:rPr>
        <w:t>о</w:t>
      </w:r>
      <w:proofErr w:type="gramEnd"/>
      <w:r w:rsidR="0085656E">
        <w:rPr>
          <w:sz w:val="24"/>
          <w:szCs w:val="24"/>
        </w:rPr>
        <w:t xml:space="preserve">плате проведения </w:t>
      </w:r>
      <w:proofErr w:type="spellStart"/>
      <w:r w:rsidR="0085656E">
        <w:rPr>
          <w:sz w:val="24"/>
          <w:szCs w:val="24"/>
        </w:rPr>
        <w:t>энергоэффективных</w:t>
      </w:r>
      <w:proofErr w:type="spellEnd"/>
      <w:r w:rsidR="0085656E">
        <w:rPr>
          <w:sz w:val="24"/>
          <w:szCs w:val="24"/>
        </w:rPr>
        <w:t xml:space="preserve"> мероприятий в рамках </w:t>
      </w:r>
      <w:proofErr w:type="spellStart"/>
      <w:r w:rsidR="0085656E">
        <w:rPr>
          <w:sz w:val="24"/>
          <w:szCs w:val="24"/>
        </w:rPr>
        <w:t>энергосервисных</w:t>
      </w:r>
      <w:proofErr w:type="spellEnd"/>
      <w:r w:rsidR="0085656E">
        <w:rPr>
          <w:sz w:val="24"/>
          <w:szCs w:val="24"/>
        </w:rPr>
        <w:t xml:space="preserve"> договоров (контрактов)»</w:t>
      </w:r>
      <w:r w:rsidR="00E8523D" w:rsidRPr="00E8523D">
        <w:rPr>
          <w:sz w:val="24"/>
          <w:szCs w:val="24"/>
        </w:rPr>
        <w:t>;</w:t>
      </w:r>
    </w:p>
    <w:p w:rsidR="00A96B69" w:rsidRPr="00A96B69" w:rsidRDefault="0050288F" w:rsidP="00C52BB1">
      <w:pPr>
        <w:pStyle w:val="a5"/>
        <w:numPr>
          <w:ilvl w:val="1"/>
          <w:numId w:val="19"/>
        </w:numPr>
        <w:tabs>
          <w:tab w:val="left" w:pos="993"/>
          <w:tab w:val="left" w:pos="1418"/>
          <w:tab w:val="left" w:pos="1843"/>
        </w:tabs>
        <w:spacing w:line="312" w:lineRule="auto"/>
        <w:ind w:left="0" w:firstLine="709"/>
        <w:jc w:val="both"/>
        <w:rPr>
          <w:sz w:val="24"/>
          <w:szCs w:val="24"/>
        </w:rPr>
      </w:pPr>
      <w:r w:rsidRPr="00A96B69">
        <w:rPr>
          <w:sz w:val="24"/>
          <w:szCs w:val="24"/>
        </w:rPr>
        <w:t>Приложение 5 «Ведомственная структура расходов бюджета муниципального образования город Энгельс Энгельсского муниципального района Саратовской области на 201</w:t>
      </w:r>
      <w:r w:rsidR="00704E11" w:rsidRPr="00A96B69">
        <w:rPr>
          <w:sz w:val="24"/>
          <w:szCs w:val="24"/>
        </w:rPr>
        <w:t>8</w:t>
      </w:r>
      <w:r w:rsidRPr="00A96B69">
        <w:rPr>
          <w:sz w:val="24"/>
          <w:szCs w:val="24"/>
        </w:rPr>
        <w:t xml:space="preserve"> год</w:t>
      </w:r>
      <w:r w:rsidR="00704E11" w:rsidRPr="00A96B69">
        <w:rPr>
          <w:sz w:val="24"/>
          <w:szCs w:val="24"/>
        </w:rPr>
        <w:t xml:space="preserve"> и на плановый период 2019 и 2020 годов</w:t>
      </w:r>
      <w:r w:rsidRPr="00A96B69">
        <w:rPr>
          <w:sz w:val="24"/>
          <w:szCs w:val="24"/>
        </w:rPr>
        <w:t xml:space="preserve">» изложить в новой редакции согласно Приложению </w:t>
      </w:r>
      <w:r w:rsidR="00633E10">
        <w:rPr>
          <w:sz w:val="24"/>
          <w:szCs w:val="24"/>
        </w:rPr>
        <w:t>1</w:t>
      </w:r>
      <w:r w:rsidRPr="00A96B69">
        <w:rPr>
          <w:sz w:val="24"/>
          <w:szCs w:val="24"/>
        </w:rPr>
        <w:t xml:space="preserve"> к настоящему решению.</w:t>
      </w:r>
    </w:p>
    <w:p w:rsidR="005B5BAC" w:rsidRPr="00A96B69" w:rsidRDefault="00A97180" w:rsidP="00C52BB1">
      <w:pPr>
        <w:pStyle w:val="a5"/>
        <w:numPr>
          <w:ilvl w:val="1"/>
          <w:numId w:val="19"/>
        </w:numPr>
        <w:tabs>
          <w:tab w:val="left" w:pos="993"/>
          <w:tab w:val="left" w:pos="1418"/>
          <w:tab w:val="left" w:pos="1843"/>
        </w:tabs>
        <w:spacing w:line="312" w:lineRule="auto"/>
        <w:ind w:left="0" w:firstLine="709"/>
        <w:jc w:val="both"/>
        <w:rPr>
          <w:sz w:val="24"/>
          <w:szCs w:val="24"/>
        </w:rPr>
      </w:pPr>
      <w:r w:rsidRPr="00A96B69">
        <w:rPr>
          <w:sz w:val="24"/>
          <w:szCs w:val="24"/>
        </w:rPr>
        <w:t xml:space="preserve"> </w:t>
      </w:r>
      <w:proofErr w:type="gramStart"/>
      <w:r w:rsidR="0050288F" w:rsidRPr="00A96B69">
        <w:rPr>
          <w:sz w:val="24"/>
          <w:szCs w:val="24"/>
        </w:rPr>
        <w:t>Приложение 6 «Распределение  бюджетных ассигнований на 201</w:t>
      </w:r>
      <w:r w:rsidR="00704E11" w:rsidRPr="00A96B69">
        <w:rPr>
          <w:sz w:val="24"/>
          <w:szCs w:val="24"/>
        </w:rPr>
        <w:t>8</w:t>
      </w:r>
      <w:r w:rsidR="0050288F" w:rsidRPr="00A96B69">
        <w:rPr>
          <w:sz w:val="24"/>
          <w:szCs w:val="24"/>
        </w:rPr>
        <w:t xml:space="preserve"> год</w:t>
      </w:r>
      <w:r w:rsidR="00704E11" w:rsidRPr="00A96B69">
        <w:rPr>
          <w:sz w:val="24"/>
          <w:szCs w:val="24"/>
        </w:rPr>
        <w:t xml:space="preserve"> и на плановый период 2019 и 2020 годов</w:t>
      </w:r>
      <w:r w:rsidR="0050288F" w:rsidRPr="00A96B69">
        <w:rPr>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 Энгельс Энгельсского муниципального района Саратовской области» изложить в новой редакции согласно Приложению </w:t>
      </w:r>
      <w:r w:rsidR="00633E10">
        <w:rPr>
          <w:sz w:val="24"/>
          <w:szCs w:val="24"/>
        </w:rPr>
        <w:t>2</w:t>
      </w:r>
      <w:r w:rsidR="0050288F" w:rsidRPr="00A96B69">
        <w:rPr>
          <w:sz w:val="24"/>
          <w:szCs w:val="24"/>
        </w:rPr>
        <w:t xml:space="preserve"> к настоящему решению.</w:t>
      </w:r>
      <w:proofErr w:type="gramEnd"/>
    </w:p>
    <w:p w:rsidR="005B5BAC" w:rsidRPr="003746CB" w:rsidRDefault="00A97180" w:rsidP="00C52BB1">
      <w:pPr>
        <w:pStyle w:val="a5"/>
        <w:numPr>
          <w:ilvl w:val="1"/>
          <w:numId w:val="19"/>
        </w:numPr>
        <w:tabs>
          <w:tab w:val="left" w:pos="993"/>
          <w:tab w:val="left" w:pos="1418"/>
          <w:tab w:val="left" w:pos="1843"/>
        </w:tabs>
        <w:spacing w:line="312" w:lineRule="auto"/>
        <w:ind w:left="0" w:firstLine="709"/>
        <w:jc w:val="both"/>
        <w:rPr>
          <w:sz w:val="24"/>
          <w:szCs w:val="24"/>
          <w:lang w:val="en-US"/>
        </w:rPr>
      </w:pPr>
      <w:r w:rsidRPr="003746CB">
        <w:rPr>
          <w:sz w:val="24"/>
          <w:szCs w:val="24"/>
        </w:rPr>
        <w:t xml:space="preserve"> </w:t>
      </w:r>
      <w:proofErr w:type="gramStart"/>
      <w:r w:rsidR="0050288F" w:rsidRPr="003746CB">
        <w:rPr>
          <w:sz w:val="24"/>
          <w:szCs w:val="24"/>
        </w:rPr>
        <w:t>Приложение 7 «Распределение  бюджетных ассигнований на 201</w:t>
      </w:r>
      <w:r w:rsidR="00704E11" w:rsidRPr="003746CB">
        <w:rPr>
          <w:sz w:val="24"/>
          <w:szCs w:val="24"/>
        </w:rPr>
        <w:t>8</w:t>
      </w:r>
      <w:r w:rsidR="0050288F" w:rsidRPr="003746CB">
        <w:rPr>
          <w:sz w:val="24"/>
          <w:szCs w:val="24"/>
        </w:rPr>
        <w:t xml:space="preserve"> год </w:t>
      </w:r>
      <w:r w:rsidR="00704E11" w:rsidRPr="003746CB">
        <w:rPr>
          <w:sz w:val="24"/>
          <w:szCs w:val="24"/>
        </w:rPr>
        <w:t xml:space="preserve">и на плановый период 2019 и 2020 годов </w:t>
      </w:r>
      <w:r w:rsidR="0050288F" w:rsidRPr="003746CB">
        <w:rPr>
          <w:sz w:val="24"/>
          <w:szCs w:val="24"/>
        </w:rPr>
        <w:t xml:space="preserve">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 Энгельс Энгельсского муниципального района Саратовской области» изложить в новой редакции согласно Приложению </w:t>
      </w:r>
      <w:r w:rsidR="00633E10">
        <w:rPr>
          <w:sz w:val="24"/>
          <w:szCs w:val="24"/>
        </w:rPr>
        <w:t>3</w:t>
      </w:r>
      <w:r w:rsidR="0050288F" w:rsidRPr="003746CB">
        <w:rPr>
          <w:sz w:val="24"/>
          <w:szCs w:val="24"/>
        </w:rPr>
        <w:t xml:space="preserve"> к настоящему решению.</w:t>
      </w:r>
      <w:proofErr w:type="gramEnd"/>
    </w:p>
    <w:p w:rsidR="0050288F" w:rsidRPr="00075A3D" w:rsidRDefault="0050288F" w:rsidP="00C52BB1">
      <w:pPr>
        <w:numPr>
          <w:ilvl w:val="0"/>
          <w:numId w:val="19"/>
        </w:numPr>
        <w:tabs>
          <w:tab w:val="left" w:pos="0"/>
        </w:tabs>
        <w:spacing w:line="312" w:lineRule="auto"/>
        <w:ind w:left="0" w:right="-1" w:firstLine="709"/>
        <w:jc w:val="both"/>
        <w:rPr>
          <w:sz w:val="24"/>
          <w:szCs w:val="24"/>
        </w:rPr>
      </w:pPr>
      <w:r w:rsidRPr="00075A3D">
        <w:rPr>
          <w:sz w:val="24"/>
          <w:szCs w:val="24"/>
        </w:rPr>
        <w:t>Настоящее решение вступает в силу со дня принятия и подлежит официальному опубликованию.</w:t>
      </w:r>
    </w:p>
    <w:p w:rsidR="0050288F" w:rsidRPr="001869C4" w:rsidRDefault="0050288F" w:rsidP="00C52BB1">
      <w:pPr>
        <w:numPr>
          <w:ilvl w:val="0"/>
          <w:numId w:val="19"/>
        </w:numPr>
        <w:tabs>
          <w:tab w:val="left" w:pos="0"/>
        </w:tabs>
        <w:spacing w:line="312" w:lineRule="auto"/>
        <w:ind w:left="0" w:right="-1" w:firstLine="709"/>
        <w:jc w:val="both"/>
        <w:rPr>
          <w:sz w:val="24"/>
          <w:szCs w:val="24"/>
        </w:rPr>
      </w:pPr>
      <w:r w:rsidRPr="00075A3D">
        <w:rPr>
          <w:sz w:val="24"/>
          <w:szCs w:val="24"/>
        </w:rPr>
        <w:t xml:space="preserve">Контроль исполнения настоящего решения возложить на </w:t>
      </w:r>
      <w:r w:rsidR="000B07B8">
        <w:rPr>
          <w:sz w:val="24"/>
          <w:szCs w:val="24"/>
        </w:rPr>
        <w:t>К</w:t>
      </w:r>
      <w:r w:rsidRPr="00075A3D">
        <w:rPr>
          <w:sz w:val="24"/>
          <w:szCs w:val="24"/>
        </w:rPr>
        <w:t>омиссию по бюджетно-финансовым и экономическим вопросам, налогам, собственности и предпринимательству.</w:t>
      </w:r>
      <w:r w:rsidRPr="001869C4">
        <w:rPr>
          <w:sz w:val="24"/>
          <w:szCs w:val="24"/>
        </w:rPr>
        <w:t xml:space="preserve"> </w:t>
      </w:r>
    </w:p>
    <w:p w:rsidR="0050288F" w:rsidRPr="001869C4" w:rsidRDefault="0050288F" w:rsidP="00C52BB1">
      <w:pPr>
        <w:tabs>
          <w:tab w:val="left" w:pos="6943"/>
        </w:tabs>
        <w:spacing w:line="312" w:lineRule="auto"/>
        <w:outlineLvl w:val="0"/>
        <w:rPr>
          <w:b/>
          <w:sz w:val="24"/>
          <w:szCs w:val="24"/>
        </w:rPr>
      </w:pPr>
    </w:p>
    <w:p w:rsidR="00B94ED4" w:rsidRPr="001869C4" w:rsidRDefault="00B94ED4" w:rsidP="00C52BB1">
      <w:pPr>
        <w:tabs>
          <w:tab w:val="left" w:pos="6943"/>
        </w:tabs>
        <w:spacing w:line="312" w:lineRule="auto"/>
        <w:outlineLvl w:val="0"/>
        <w:rPr>
          <w:b/>
          <w:sz w:val="24"/>
          <w:szCs w:val="24"/>
        </w:rPr>
      </w:pPr>
    </w:p>
    <w:p w:rsidR="0050288F" w:rsidRPr="001869C4" w:rsidRDefault="0050288F" w:rsidP="00C52BB1">
      <w:pPr>
        <w:tabs>
          <w:tab w:val="left" w:pos="6943"/>
        </w:tabs>
        <w:spacing w:line="312" w:lineRule="auto"/>
        <w:outlineLvl w:val="0"/>
        <w:rPr>
          <w:b/>
          <w:sz w:val="24"/>
          <w:szCs w:val="24"/>
        </w:rPr>
      </w:pPr>
      <w:r w:rsidRPr="001869C4">
        <w:rPr>
          <w:b/>
          <w:sz w:val="24"/>
          <w:szCs w:val="24"/>
        </w:rPr>
        <w:t xml:space="preserve">Глава </w:t>
      </w:r>
      <w:proofErr w:type="gramStart"/>
      <w:r w:rsidRPr="001869C4">
        <w:rPr>
          <w:b/>
          <w:sz w:val="24"/>
          <w:szCs w:val="24"/>
        </w:rPr>
        <w:t>муниципального</w:t>
      </w:r>
      <w:proofErr w:type="gramEnd"/>
      <w:r w:rsidRPr="001869C4">
        <w:rPr>
          <w:b/>
          <w:sz w:val="24"/>
          <w:szCs w:val="24"/>
        </w:rPr>
        <w:t xml:space="preserve"> </w:t>
      </w:r>
    </w:p>
    <w:p w:rsidR="0050288F" w:rsidRPr="001869C4" w:rsidRDefault="0050288F" w:rsidP="00C52BB1">
      <w:pPr>
        <w:tabs>
          <w:tab w:val="left" w:pos="6943"/>
        </w:tabs>
        <w:spacing w:line="312" w:lineRule="auto"/>
        <w:rPr>
          <w:sz w:val="24"/>
          <w:szCs w:val="24"/>
        </w:rPr>
      </w:pPr>
      <w:r w:rsidRPr="001869C4">
        <w:rPr>
          <w:b/>
          <w:sz w:val="24"/>
          <w:szCs w:val="24"/>
        </w:rPr>
        <w:t xml:space="preserve">образования город Энгельс                   </w:t>
      </w:r>
      <w:r w:rsidR="00C52BB1">
        <w:rPr>
          <w:b/>
          <w:sz w:val="24"/>
          <w:szCs w:val="24"/>
        </w:rPr>
        <w:t xml:space="preserve">                     </w:t>
      </w:r>
      <w:r w:rsidRPr="001869C4">
        <w:rPr>
          <w:b/>
          <w:sz w:val="24"/>
          <w:szCs w:val="24"/>
        </w:rPr>
        <w:tab/>
        <w:t xml:space="preserve">         </w:t>
      </w:r>
      <w:r w:rsidR="005B12E3" w:rsidRPr="001869C4">
        <w:rPr>
          <w:b/>
          <w:sz w:val="24"/>
          <w:szCs w:val="24"/>
        </w:rPr>
        <w:t xml:space="preserve">   </w:t>
      </w:r>
      <w:r w:rsidRPr="001869C4">
        <w:rPr>
          <w:b/>
          <w:sz w:val="24"/>
          <w:szCs w:val="24"/>
        </w:rPr>
        <w:t xml:space="preserve">С.Е. </w:t>
      </w:r>
      <w:proofErr w:type="spellStart"/>
      <w:r w:rsidRPr="001869C4">
        <w:rPr>
          <w:b/>
          <w:sz w:val="24"/>
          <w:szCs w:val="24"/>
        </w:rPr>
        <w:t>Горевский</w:t>
      </w:r>
      <w:proofErr w:type="spellEnd"/>
    </w:p>
    <w:p w:rsidR="00B647D7" w:rsidRPr="001869C4" w:rsidRDefault="00B647D7" w:rsidP="0050288F">
      <w:pPr>
        <w:tabs>
          <w:tab w:val="left" w:pos="6943"/>
        </w:tabs>
        <w:ind w:left="6816"/>
        <w:jc w:val="right"/>
        <w:rPr>
          <w:sz w:val="16"/>
          <w:szCs w:val="16"/>
        </w:rPr>
      </w:pPr>
    </w:p>
    <w:p w:rsidR="00D622D4" w:rsidRPr="001869C4" w:rsidRDefault="00D622D4" w:rsidP="009F691F">
      <w:pPr>
        <w:tabs>
          <w:tab w:val="left" w:pos="6943"/>
        </w:tabs>
        <w:ind w:left="6816"/>
        <w:jc w:val="right"/>
        <w:rPr>
          <w:sz w:val="16"/>
          <w:szCs w:val="16"/>
        </w:rPr>
      </w:pPr>
    </w:p>
    <w:p w:rsidR="00B94ED4" w:rsidRPr="001869C4" w:rsidRDefault="00B94ED4" w:rsidP="009F691F">
      <w:pPr>
        <w:tabs>
          <w:tab w:val="left" w:pos="6943"/>
        </w:tabs>
        <w:ind w:left="6816"/>
        <w:jc w:val="right"/>
        <w:rPr>
          <w:sz w:val="16"/>
          <w:szCs w:val="16"/>
        </w:rPr>
      </w:pPr>
    </w:p>
    <w:p w:rsidR="00BD610D" w:rsidRPr="00DC5BF1" w:rsidRDefault="0050288F" w:rsidP="009F691F">
      <w:pPr>
        <w:tabs>
          <w:tab w:val="left" w:pos="6943"/>
        </w:tabs>
        <w:ind w:left="6816"/>
        <w:jc w:val="right"/>
        <w:rPr>
          <w:sz w:val="16"/>
          <w:szCs w:val="16"/>
          <w:highlight w:val="yellow"/>
        </w:rPr>
      </w:pPr>
      <w:r w:rsidRPr="00DC5BF1">
        <w:rPr>
          <w:sz w:val="16"/>
          <w:szCs w:val="16"/>
          <w:highlight w:val="yellow"/>
        </w:rPr>
        <w:br w:type="page"/>
      </w:r>
    </w:p>
    <w:tbl>
      <w:tblPr>
        <w:tblW w:w="5916" w:type="dxa"/>
        <w:tblInd w:w="4219" w:type="dxa"/>
        <w:tblLook w:val="04A0" w:firstRow="1" w:lastRow="0" w:firstColumn="1" w:lastColumn="0" w:noHBand="0" w:noVBand="1"/>
      </w:tblPr>
      <w:tblGrid>
        <w:gridCol w:w="5916"/>
      </w:tblGrid>
      <w:tr w:rsidR="00EF488A" w:rsidRPr="003746CB" w:rsidTr="0014576F">
        <w:trPr>
          <w:trHeight w:val="20"/>
        </w:trPr>
        <w:tc>
          <w:tcPr>
            <w:tcW w:w="5916" w:type="dxa"/>
          </w:tcPr>
          <w:p w:rsidR="00EF488A" w:rsidRPr="00C52BB1" w:rsidRDefault="008A140F" w:rsidP="00C52BB1">
            <w:pPr>
              <w:ind w:right="280"/>
              <w:jc w:val="right"/>
              <w:rPr>
                <w:b/>
                <w:bCs/>
                <w:sz w:val="22"/>
                <w:szCs w:val="22"/>
              </w:rPr>
            </w:pPr>
            <w:r>
              <w:lastRenderedPageBreak/>
              <w:t xml:space="preserve"> </w:t>
            </w:r>
            <w:r w:rsidR="0069622E" w:rsidRPr="00C52BB1">
              <w:rPr>
                <w:b/>
              </w:rPr>
              <w:br w:type="page"/>
            </w:r>
            <w:r w:rsidR="00EF488A" w:rsidRPr="00C52BB1">
              <w:rPr>
                <w:b/>
                <w:bCs/>
                <w:sz w:val="22"/>
                <w:szCs w:val="22"/>
              </w:rPr>
              <w:t xml:space="preserve">Приложение </w:t>
            </w:r>
            <w:r w:rsidR="00AD7FFB" w:rsidRPr="00C52BB1">
              <w:rPr>
                <w:b/>
                <w:bCs/>
                <w:sz w:val="22"/>
                <w:szCs w:val="22"/>
              </w:rPr>
              <w:t>1</w:t>
            </w:r>
          </w:p>
          <w:p w:rsidR="00F51BF0" w:rsidRPr="003746CB" w:rsidRDefault="00EF488A" w:rsidP="00C52BB1">
            <w:pPr>
              <w:ind w:left="-391" w:right="280" w:firstLine="391"/>
              <w:jc w:val="right"/>
              <w:rPr>
                <w:bCs/>
                <w:sz w:val="22"/>
                <w:szCs w:val="22"/>
              </w:rPr>
            </w:pPr>
            <w:r w:rsidRPr="003746CB">
              <w:rPr>
                <w:bCs/>
                <w:sz w:val="22"/>
                <w:szCs w:val="22"/>
              </w:rPr>
              <w:t>к решению Энгельсского городского Совета депутатов</w:t>
            </w:r>
          </w:p>
          <w:p w:rsidR="00EF488A" w:rsidRPr="00C52BB1" w:rsidRDefault="00EF488A" w:rsidP="00C52BB1">
            <w:pPr>
              <w:ind w:left="-391" w:right="280" w:firstLine="391"/>
              <w:jc w:val="right"/>
              <w:rPr>
                <w:b/>
                <w:bCs/>
                <w:sz w:val="22"/>
                <w:szCs w:val="22"/>
              </w:rPr>
            </w:pPr>
            <w:r w:rsidRPr="003746CB">
              <w:rPr>
                <w:bCs/>
                <w:sz w:val="22"/>
                <w:szCs w:val="22"/>
              </w:rPr>
              <w:t xml:space="preserve"> </w:t>
            </w:r>
            <w:r w:rsidRPr="00C52BB1">
              <w:rPr>
                <w:b/>
                <w:bCs/>
                <w:sz w:val="22"/>
                <w:szCs w:val="22"/>
              </w:rPr>
              <w:t xml:space="preserve">от </w:t>
            </w:r>
            <w:r w:rsidR="00C52BB1" w:rsidRPr="00C52BB1">
              <w:rPr>
                <w:b/>
                <w:bCs/>
                <w:sz w:val="22"/>
                <w:szCs w:val="22"/>
              </w:rPr>
              <w:t xml:space="preserve">26 сентября </w:t>
            </w:r>
            <w:r w:rsidRPr="00C52BB1">
              <w:rPr>
                <w:b/>
                <w:bCs/>
                <w:sz w:val="22"/>
                <w:szCs w:val="22"/>
              </w:rPr>
              <w:t xml:space="preserve">2018 года № </w:t>
            </w:r>
            <w:r w:rsidR="00C52BB1" w:rsidRPr="00C52BB1">
              <w:rPr>
                <w:b/>
                <w:bCs/>
                <w:sz w:val="22"/>
                <w:szCs w:val="22"/>
              </w:rPr>
              <w:t>09</w:t>
            </w:r>
            <w:r w:rsidRPr="00C52BB1">
              <w:rPr>
                <w:b/>
                <w:bCs/>
                <w:sz w:val="22"/>
                <w:szCs w:val="22"/>
              </w:rPr>
              <w:t>/0</w:t>
            </w:r>
            <w:r w:rsidR="00C52BB1" w:rsidRPr="00C52BB1">
              <w:rPr>
                <w:b/>
                <w:bCs/>
                <w:sz w:val="22"/>
                <w:szCs w:val="22"/>
              </w:rPr>
              <w:t>2</w:t>
            </w:r>
          </w:p>
        </w:tc>
      </w:tr>
      <w:tr w:rsidR="00F100D8" w:rsidRPr="003746CB" w:rsidTr="0014576F">
        <w:trPr>
          <w:trHeight w:val="20"/>
        </w:trPr>
        <w:tc>
          <w:tcPr>
            <w:tcW w:w="5916" w:type="dxa"/>
          </w:tcPr>
          <w:p w:rsidR="00F100D8" w:rsidRPr="00C52BB1" w:rsidRDefault="00F100D8" w:rsidP="00C52BB1">
            <w:pPr>
              <w:ind w:right="280"/>
              <w:jc w:val="right"/>
              <w:rPr>
                <w:b/>
                <w:bCs/>
                <w:sz w:val="22"/>
                <w:szCs w:val="22"/>
              </w:rPr>
            </w:pPr>
            <w:r w:rsidRPr="00C52BB1">
              <w:rPr>
                <w:b/>
                <w:bCs/>
                <w:sz w:val="22"/>
                <w:szCs w:val="22"/>
              </w:rPr>
              <w:t>Приложение 5</w:t>
            </w:r>
          </w:p>
          <w:p w:rsidR="00F51BF0" w:rsidRPr="003746CB" w:rsidRDefault="00F100D8" w:rsidP="00C52BB1">
            <w:pPr>
              <w:tabs>
                <w:tab w:val="left" w:pos="6943"/>
              </w:tabs>
              <w:ind w:right="280"/>
              <w:jc w:val="right"/>
              <w:rPr>
                <w:bCs/>
                <w:sz w:val="22"/>
                <w:szCs w:val="22"/>
              </w:rPr>
            </w:pPr>
            <w:r w:rsidRPr="003746CB">
              <w:rPr>
                <w:bCs/>
                <w:sz w:val="22"/>
                <w:szCs w:val="22"/>
              </w:rPr>
              <w:t>к решению Энгельсского городского Совета депутатов</w:t>
            </w:r>
          </w:p>
          <w:p w:rsidR="00F100D8" w:rsidRPr="00C52BB1" w:rsidRDefault="00F100D8" w:rsidP="00C52BB1">
            <w:pPr>
              <w:tabs>
                <w:tab w:val="left" w:pos="6943"/>
              </w:tabs>
              <w:ind w:right="280"/>
              <w:jc w:val="right"/>
              <w:rPr>
                <w:b/>
                <w:sz w:val="22"/>
                <w:szCs w:val="22"/>
              </w:rPr>
            </w:pPr>
            <w:r w:rsidRPr="003746CB">
              <w:rPr>
                <w:bCs/>
                <w:sz w:val="22"/>
                <w:szCs w:val="22"/>
              </w:rPr>
              <w:t xml:space="preserve"> </w:t>
            </w:r>
            <w:r w:rsidRPr="00C52BB1">
              <w:rPr>
                <w:b/>
                <w:bCs/>
                <w:sz w:val="22"/>
                <w:szCs w:val="22"/>
              </w:rPr>
              <w:t>от 27 декабря 2017 года № 488/01</w:t>
            </w:r>
          </w:p>
        </w:tc>
      </w:tr>
    </w:tbl>
    <w:p w:rsidR="00F100D8" w:rsidRPr="003746CB" w:rsidRDefault="00F100D8" w:rsidP="0050288F">
      <w:pPr>
        <w:jc w:val="center"/>
        <w:rPr>
          <w:b/>
          <w:bCs/>
          <w:sz w:val="22"/>
          <w:szCs w:val="22"/>
        </w:rPr>
      </w:pPr>
    </w:p>
    <w:p w:rsidR="0050288F" w:rsidRPr="003746CB" w:rsidRDefault="0050288F" w:rsidP="0050288F">
      <w:pPr>
        <w:jc w:val="center"/>
        <w:rPr>
          <w:b/>
          <w:bCs/>
          <w:sz w:val="22"/>
          <w:szCs w:val="22"/>
        </w:rPr>
      </w:pPr>
      <w:r w:rsidRPr="003746CB">
        <w:rPr>
          <w:b/>
          <w:bCs/>
          <w:sz w:val="22"/>
          <w:szCs w:val="22"/>
        </w:rPr>
        <w:t>Ведомственная структура расходов бюджета</w:t>
      </w:r>
    </w:p>
    <w:p w:rsidR="0050288F" w:rsidRPr="003746CB" w:rsidRDefault="0050288F" w:rsidP="0050288F">
      <w:pPr>
        <w:jc w:val="center"/>
        <w:rPr>
          <w:b/>
          <w:bCs/>
          <w:sz w:val="22"/>
          <w:szCs w:val="22"/>
        </w:rPr>
      </w:pPr>
      <w:r w:rsidRPr="003746CB">
        <w:rPr>
          <w:b/>
          <w:bCs/>
          <w:sz w:val="22"/>
          <w:szCs w:val="22"/>
        </w:rPr>
        <w:t>муниципального образования город Энгельс Энгельсского муниципального района Саратовской области на 201</w:t>
      </w:r>
      <w:r w:rsidR="00704E11" w:rsidRPr="003746CB">
        <w:rPr>
          <w:b/>
          <w:bCs/>
          <w:sz w:val="22"/>
          <w:szCs w:val="22"/>
        </w:rPr>
        <w:t>8</w:t>
      </w:r>
      <w:r w:rsidRPr="003746CB">
        <w:rPr>
          <w:b/>
          <w:bCs/>
          <w:sz w:val="22"/>
          <w:szCs w:val="22"/>
        </w:rPr>
        <w:t xml:space="preserve"> год</w:t>
      </w:r>
      <w:r w:rsidR="00704E11" w:rsidRPr="003746CB">
        <w:rPr>
          <w:b/>
          <w:sz w:val="22"/>
          <w:szCs w:val="22"/>
        </w:rPr>
        <w:t xml:space="preserve"> и на плановый период 2019 и 2020 годов</w:t>
      </w:r>
    </w:p>
    <w:p w:rsidR="0050288F" w:rsidRDefault="008F682D" w:rsidP="000F1280">
      <w:pPr>
        <w:jc w:val="right"/>
        <w:rPr>
          <w:bCs/>
          <w:sz w:val="22"/>
          <w:szCs w:val="22"/>
        </w:rPr>
      </w:pPr>
      <w:r w:rsidRPr="003746CB">
        <w:rPr>
          <w:bCs/>
          <w:sz w:val="22"/>
          <w:szCs w:val="22"/>
        </w:rPr>
        <w:t xml:space="preserve">   </w:t>
      </w:r>
      <w:r w:rsidR="000F1280" w:rsidRPr="003746CB">
        <w:rPr>
          <w:bCs/>
          <w:sz w:val="22"/>
          <w:szCs w:val="22"/>
        </w:rPr>
        <w:t>(тыс.</w:t>
      </w:r>
      <w:r w:rsidRPr="003746CB">
        <w:rPr>
          <w:bCs/>
          <w:sz w:val="22"/>
          <w:szCs w:val="22"/>
        </w:rPr>
        <w:t xml:space="preserve"> </w:t>
      </w:r>
      <w:r w:rsidR="000F1280" w:rsidRPr="003746CB">
        <w:rPr>
          <w:bCs/>
          <w:sz w:val="22"/>
          <w:szCs w:val="22"/>
        </w:rPr>
        <w:t>руб.)</w:t>
      </w:r>
    </w:p>
    <w:tbl>
      <w:tblPr>
        <w:tblW w:w="10206" w:type="dxa"/>
        <w:tblInd w:w="-459" w:type="dxa"/>
        <w:tblLayout w:type="fixed"/>
        <w:tblLook w:val="04A0" w:firstRow="1" w:lastRow="0" w:firstColumn="1" w:lastColumn="0" w:noHBand="0" w:noVBand="1"/>
      </w:tblPr>
      <w:tblGrid>
        <w:gridCol w:w="3119"/>
        <w:gridCol w:w="567"/>
        <w:gridCol w:w="425"/>
        <w:gridCol w:w="425"/>
        <w:gridCol w:w="1560"/>
        <w:gridCol w:w="567"/>
        <w:gridCol w:w="1275"/>
        <w:gridCol w:w="1134"/>
        <w:gridCol w:w="1134"/>
      </w:tblGrid>
      <w:tr w:rsidR="00004B93" w:rsidRPr="00287C7D" w:rsidTr="00C73F00">
        <w:trPr>
          <w:trHeight w:val="230"/>
          <w:tblHeader/>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Код</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Подраздел</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Вид расхода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2018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2020 год</w:t>
            </w:r>
          </w:p>
        </w:tc>
      </w:tr>
      <w:tr w:rsidR="00004B93" w:rsidRPr="00287C7D" w:rsidTr="00C73F00">
        <w:trPr>
          <w:trHeight w:val="230"/>
          <w:tblHeader/>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Администрация Энгельсского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15 556,9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1 941,6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2 014,4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9 944,9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1 941,6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2 014,4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Обеспечение проведения выборов и референдумов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7 588,4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7 588,4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7 588,4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Выполнение прочих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7 588,4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на подготовку и проведение выборов в органы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26 3 00 03300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7 588,4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26 3 00 03300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7 588,4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Специальные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26 3 00 03300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880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7 588,4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 xml:space="preserve">Другие общегосударственные вопросы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2 356,5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1 941,6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2 014,4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463,5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463,5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393,5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Погашение кредиторской задолженности прошлых лет, за исключением обеспечения деятельности органов местного самоуправления, судебные издержки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393,5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393,5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393,5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Выполнение прочих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на разработку программ комплексного развития социальной инфраструктуры поселений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26 3 00 03100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26 3 00 03100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26 3 00 03100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Муниципальная программа "Профилактика правонарушений на территории  Энгельсского муниципального района" на 2018-2020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65 0 00 00000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1 893,0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1 941,6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2 014,4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"Создание условий для деятельности добровольных формирований населения по охране общественного порядка"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65 0 01 00000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1 893,0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1 941,6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2 014,4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Возмещение затрат на оказание услуг (выполнение работ) связанных с созданием условий для деятельности добровольных формирований населения по охране общественного порядка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65 0 01 14300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1 893,0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1 941,6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2 014,4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65 0 01 14300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1 893,0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1 941,6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2 014,4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65 0 01 14300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1 893,0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1 941,6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2 014,4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5 612,0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 xml:space="preserve">Жилищное хозяйство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5 612,0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5 612,0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5 612,0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Выполнение прочих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26 3 00 00000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5 612,0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Расходы на выплату возмещения (выкуп) за изымаемые у собственников помещения в многоквартирных домах, признанных аварийными и подлежащими сносу, в том числе оплата по судам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26 3 00 06900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5 612,0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26 3 00 06900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5 463,5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26 3 00 06900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5 463,5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26 3 00 06900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nil"/>
            </w:tcBorders>
            <w:shd w:val="clear" w:color="auto" w:fill="auto"/>
            <w:noWrap/>
            <w:vAlign w:val="center"/>
            <w:hideMark/>
          </w:tcPr>
          <w:p w:rsidR="00004B93" w:rsidRPr="00287C7D" w:rsidRDefault="00004B93" w:rsidP="00004B93">
            <w:pPr>
              <w:jc w:val="center"/>
              <w:rPr>
                <w:sz w:val="20"/>
              </w:rPr>
            </w:pPr>
            <w:r w:rsidRPr="00287C7D">
              <w:rPr>
                <w:sz w:val="20"/>
              </w:rPr>
              <w:t>26 3 00 06900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Комитет финансов администрации Энгельсского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170 224,4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183 373,3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190 949,4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4 425,3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4 148,2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4 303,6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4 425,3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4 148,2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4 303,6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Ведомственная целевая программа "Управление </w:t>
            </w:r>
            <w:r w:rsidRPr="00287C7D">
              <w:rPr>
                <w:sz w:val="20"/>
              </w:rPr>
              <w:lastRenderedPageBreak/>
              <w:t>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4 425,3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4 148,2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4 303,6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Основное мероприятие "Организация межбюджетных отношений с Энгельсским муниципальным районом Саратовской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4 425,3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4 148,2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4 303,6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3 689,4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3 393,4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3 520,5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3 689,4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3 393,4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3 520,5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3 689,4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3 393,4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3 520,5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w:t>
            </w:r>
            <w:proofErr w:type="gramStart"/>
            <w:r w:rsidRPr="00287C7D">
              <w:rPr>
                <w:sz w:val="20"/>
              </w:rPr>
              <w:t xml:space="preserve"> ,</w:t>
            </w:r>
            <w:proofErr w:type="gramEnd"/>
            <w:r w:rsidRPr="00287C7D">
              <w:rPr>
                <w:sz w:val="20"/>
              </w:rPr>
              <w:t xml:space="preserve">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735,9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754,8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783,1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735,9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754,8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783,1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735,9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754,8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783,1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11 606,9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11 905,0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12 351,1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 xml:space="preserve">Защита населения и территории от чрезвычайных ситуаций природного и техногенного характера, </w:t>
            </w:r>
            <w:r w:rsidRPr="00287C7D">
              <w:rPr>
                <w:b/>
                <w:bCs/>
                <w:sz w:val="20"/>
              </w:rPr>
              <w:lastRenderedPageBreak/>
              <w:t>гражданская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11 606,9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11 905,0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12 351,1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11 606,9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11 905,0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12 351,1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11 606,9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11 905,0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12 351,1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аварийно-спасательного формирования - муниципального учреждения "Энгельс-Спас" в соответствии с заключенным соглашением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11 606,9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11 905,0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12 351,1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11 606,9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11 905,0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12 351,1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11 606,9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11 905,0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12 351,1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2 433,3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2 495,8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2 589,3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2 433,3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2 495,8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2 589,3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2 495,8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2 589,3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2 495,8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2 589,3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2 495,8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2 589,3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2 495,8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2 589,3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69 0 01 03400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2 495,8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2 589,3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1 038,3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1 064,9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1 104,8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Другие вопросы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1 038,3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1 064,9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1 104,8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1 064,9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1 104,8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1 064,9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1 104,8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69 0 01 06700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1 064,9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1 104,8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69 0 01 06700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1 064,9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1 104,8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69 0 01 06700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1 064,9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1 104,8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15 947,1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16 249,8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16 566,5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15 947,1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16 249,8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16 566,5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15 947,1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16 566,5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"Управление долговыми обязательствами муниципального образования город Энгельс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69 0 03 00000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15 947,1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16 566,5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15 947,1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16 566,5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15 947,1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16 566,5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15 947,1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16 566,5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134 773,5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147 509,6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154 034,1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Межбюджетные трансферты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134 773,5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147 509,6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154 034,1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134 773,5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147 509,6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154 034,1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134 773,5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147 509,6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154 034,1</w:t>
            </w:r>
          </w:p>
        </w:tc>
      </w:tr>
      <w:tr w:rsidR="00004B93" w:rsidRPr="00287C7D" w:rsidTr="00C73F00">
        <w:trPr>
          <w:trHeight w:val="20"/>
        </w:trPr>
        <w:tc>
          <w:tcPr>
            <w:tcW w:w="3119" w:type="dxa"/>
            <w:tcBorders>
              <w:top w:val="single" w:sz="4" w:space="0" w:color="auto"/>
              <w:left w:val="nil"/>
              <w:bottom w:val="single" w:sz="4" w:space="0" w:color="auto"/>
              <w:right w:val="nil"/>
            </w:tcBorders>
            <w:shd w:val="clear" w:color="auto" w:fill="auto"/>
            <w:vAlign w:val="bottom"/>
            <w:hideMark/>
          </w:tcPr>
          <w:p w:rsidR="00004B93" w:rsidRPr="00287C7D" w:rsidRDefault="00004B93" w:rsidP="00004B93">
            <w:pPr>
              <w:rPr>
                <w:sz w:val="20"/>
              </w:rPr>
            </w:pPr>
            <w:r w:rsidRPr="00287C7D">
              <w:rPr>
                <w:sz w:val="20"/>
              </w:rPr>
              <w:t>Иные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69 0 01 04100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134 773,5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147 509,6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154 034,1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69 0 01 04100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134 773,5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147 509,6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154 034,1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69 0 01 04100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134 773,5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147 509,6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154 034,1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Комитет по земельным ресурсам администрации Энгельсского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7 109,3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720,0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 xml:space="preserve">Другие общегосударственные вопросы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720,0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"Оценка рыночной стоимости земельных участков"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68 0 02 00000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68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68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68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6 389,3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6 389,3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2 389,3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2 389,3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2 389,3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2 389,3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2 389,3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2 389,3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68 0 00 00000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"Мероприятия по землеустройству и землепользованию"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68 0 01 00000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68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68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68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Управление социальных субсидий администрации Энгельсского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537,4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564,7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537,4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564,7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537,4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564,7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2018-2020 годах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537,4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564,7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Основное мероприятие "Осуществление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70 0 01 00000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70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 xml:space="preserve">Социальное обеспечение и иные </w:t>
            </w:r>
            <w:r w:rsidRPr="00287C7D">
              <w:rPr>
                <w:sz w:val="20"/>
              </w:rPr>
              <w:lastRenderedPageBreak/>
              <w:t>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70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lastRenderedPageBreak/>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70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168,8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Основное мероприятие " Выплата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70 0 02 00000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368,6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395,9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70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368,6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395,9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70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368,6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395,9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70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368,6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395,9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Комитет жилищно-коммунального хозяйства, топливно-энергетического комплекса, транспорта и связи  администрации Энгельсского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997 753,3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402 409,9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417 101,0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1 236,0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 xml:space="preserve">Другие общегосударственные вопросы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1 236,0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258,5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258,5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Погашение кредиторской задолженности прошлых лет, за исключением обеспечения деятельности органов местного самоуправления, судебные издержки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Выполнение прочих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 подлежащих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26 3 00 02800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26 3 00 02800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Иные закупки товаров, работ и услуг для обеспечения государственных </w:t>
            </w:r>
            <w:r w:rsidRPr="00287C7D">
              <w:rPr>
                <w:sz w:val="20"/>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26 3 00 02800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Муниципальная программа "Профилактика правонарушений на территории  Энгельсского муниципального района" на 2018-2020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65 0 00 00000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977,5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"Профилактика преступности, терроризма и экстремизма"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65 0 02 00000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977,5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Возмещение затрат на оказание услуг (выполнение работ) связанных с мероприятиями по восстановлению системы видеонаблюдения аппаратно-</w:t>
            </w:r>
            <w:proofErr w:type="spellStart"/>
            <w:r w:rsidRPr="00287C7D">
              <w:rPr>
                <w:sz w:val="20"/>
              </w:rPr>
              <w:t>програмного</w:t>
            </w:r>
            <w:proofErr w:type="spellEnd"/>
            <w:r w:rsidRPr="00287C7D">
              <w:rPr>
                <w:sz w:val="20"/>
              </w:rPr>
              <w:t xml:space="preserve"> комплекса "Безопасный город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65 0 02 14500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977,5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65 0 02 14500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977,5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65 0 02 14500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977,5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794 300,2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281 594,3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292 064,4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Транспорт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25 642,0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26 602,9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72 0 00 00000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25 642,0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26 602,9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Основное мероприятие "Осуществление пассажирских перевозок, осуществляемых городским наземным электротранспортом"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72 0 01 00000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25 642,0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26 602,9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72 0 01 04500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25 642,0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26 602,9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72 0 01 04500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25 642,0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26 602,9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72 0 01 04500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25 642,0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26 602,9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b/>
                <w:bCs/>
                <w:sz w:val="20"/>
              </w:rPr>
            </w:pPr>
            <w:r w:rsidRPr="00287C7D">
              <w:rPr>
                <w:b/>
                <w:bCs/>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770 270,2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255 952,3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265 461,5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18 933,8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Расходы по исполнению </w:t>
            </w:r>
            <w:r w:rsidRPr="00287C7D">
              <w:rPr>
                <w:sz w:val="20"/>
              </w:rPr>
              <w:lastRenderedPageBreak/>
              <w:t>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18 933,8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18 933,8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18 933,8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18 783,8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18 783,8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46 0 00 00000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462 284,7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27 400,2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28 389,5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Основное мероприятие "Проектно-изыскательские работы"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46 0 04 00000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17 618,8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04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17 618,8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04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1 751,9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04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1 751,9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04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15 866,9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04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15 866,9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 xml:space="preserve"> Основное мероприятие "Осуществление дорожной </w:t>
            </w:r>
            <w:r w:rsidRPr="00287C7D">
              <w:rPr>
                <w:sz w:val="20"/>
              </w:rPr>
              <w:lastRenderedPageBreak/>
              <w:t>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в рамках приоритетного проекта "Безопасные и качественные дороги"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422 143,4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5 128,4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5 320,6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lastRenderedPageBreak/>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2 413,4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5 128,4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5 320,6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2 413,4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5 128,4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5 320,6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2 413,4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Финансовое обеспечение дорожной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46 0 07 53900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270 000,0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46 0 07 53900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132 156,6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46 0 07 53900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132 156,6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46 0 07 53900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137 843,4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46 0 07 53900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137 843,4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D7700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149 630,0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D7700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149 630,0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D7700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149 630,0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S7700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S7700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 xml:space="preserve">Иные закупки товаров, работ и </w:t>
            </w:r>
            <w:r w:rsidRPr="00287C7D">
              <w:rPr>
                <w:sz w:val="20"/>
              </w:rPr>
              <w:lastRenderedPageBreak/>
              <w:t>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07 S7700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lastRenderedPageBreak/>
              <w:t>Основное мероприятие "Мероприятия по приведению автомобильных дорог в нормативное состояние"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46 0 08 00000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22 522,5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22 271,8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23 068,9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08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17 480,5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7 960,4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08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17 480,5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7 960,4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08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17 480,5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7 960,4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46 0 08 04400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5 042,0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14 933,5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15 108,5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46 0 08 04400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5 042,0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14 933,5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15 108,5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46 0 08 04400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5 042,0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14 933,5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15 108,5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47 0 00 00000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5 031,6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Основное мероприятие "Благоустройство дворовых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47 0 01 00000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4 911,6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47 0 01 L5550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4 911,6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47 0 01 L5550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4 911,6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47 0 01 L5550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4 911,6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"Осуществление сопутствующих контрольных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Иные закупки товаров, работ и </w:t>
            </w:r>
            <w:r w:rsidRPr="00287C7D">
              <w:rPr>
                <w:sz w:val="20"/>
              </w:rPr>
              <w:lastRenderedPageBreak/>
              <w:t>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71 0 00 00000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284 020,1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228 552,1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237 072,0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"Эксплуатация технических средств организации дорожного движения"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71 0 01 00000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4 363,6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4 519,8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4 663,8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71 0 01 11500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3 306,2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3 449,1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3 538,6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71 0 01 11500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3 306,2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3 449,1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3 538,6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71 0 01 11500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3 306,2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3 449,1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3 538,6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Возмещение затрат по оплате электроэнергии, необходимой для обеспечения работоспособности технических средств организации дорожного движения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71 0 01 11600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1 057,4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1 070,7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1 125,2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71 0 01 11600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1 057,4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1 070,7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1 125,2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71 0 01 11600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1 057,4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1 070,7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1 125,2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Основное мероприятие "Содержание автомобильных дорог общего пользования"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71 0 02 00000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253 690,1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224 032,3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232 408,2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Расходы на обеспечение деятельности муниципальных бюджетных и автономных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71 0 02 00100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213 690,1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224 032,3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232 408,2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71 0 02 00100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213 690,1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224 032,3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232 408,2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71 0 02 00100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213 690,1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224 032,3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232 408,2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 xml:space="preserve">Реализация основного </w:t>
            </w:r>
            <w:r w:rsidRPr="00287C7D">
              <w:rPr>
                <w:color w:val="000000"/>
                <w:sz w:val="20"/>
              </w:rPr>
              <w:lastRenderedPageBreak/>
              <w:t>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02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40 000,0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lastRenderedPageBreak/>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02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40 000,0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02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40 000,0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Основное мероприятие "Выполнение работ по капитальному ремонту автомобильных дорог общего пользования"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71 0 05 00000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17 966,4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05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9 966,4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05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9 966,4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05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9 966,4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71 0 05 04400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71 0 05 04400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71 0 05 04400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Основное мероприятие "Мероприятия по развитию сети автомобильных дорог"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71 0 06 00000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Выполнение работ по разработке комплексной схемы организации дорожного движения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71 0 06 11700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71 0 06 11700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71 0 06 11700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color w:val="000000"/>
                <w:sz w:val="20"/>
              </w:rPr>
            </w:pPr>
            <w:r w:rsidRPr="00287C7D">
              <w:rPr>
                <w:b/>
                <w:bCs/>
                <w:color w:val="000000"/>
                <w:sz w:val="20"/>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color w:val="000000"/>
                <w:sz w:val="20"/>
              </w:rPr>
            </w:pPr>
            <w:r w:rsidRPr="00287C7D">
              <w:rPr>
                <w:b/>
                <w:bCs/>
                <w:color w:val="000000"/>
                <w:sz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20 0 00 00000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26 0 00 00000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26 1 00 00000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Погашение кредиторской задолженности прошлых лет, за </w:t>
            </w:r>
            <w:r w:rsidRPr="00287C7D">
              <w:rPr>
                <w:sz w:val="20"/>
              </w:rPr>
              <w:lastRenderedPageBreak/>
              <w:t>исключением обеспечения деятельности органов местного самоуправления, судебные издержки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26 1 00 01500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lastRenderedPageBreak/>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26 1 00 01500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26 1 00 01500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202 217,1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120 815,6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125 036,6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 xml:space="preserve">Жилищное хозяйство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80 881,6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19 101,1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19 440,5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7 373,3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7 373,3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7 373,3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7 373,3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3 885,4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3 885,4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3 418,2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3 418,2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59 824,8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6 154,1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6 384,7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"Благоустройство дворовых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58 529,7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6 154,1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6 384,7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Расходы на ремонт дворовых территорий многоквартирных домов и проездов к дворовым территориям многоквартирных домов, за счет средств муниципального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47 0 01 04600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6 154,1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6 384,7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47 0 01 04600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6 154,1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6 384,7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47 0 01 04600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6 154,1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6 384,7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L5550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58 129,7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L5550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58 129,7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L5550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58 129,7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"Осуществление сопутствующих контрольных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1 295,1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1 295,1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1 295,1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1 295,1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13 683,5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12 947,0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13 055,8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"Содержание муниципальных жилых и нежилых помещений"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1 424,4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1 530,5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1 587,8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на обеспечение деятельности муниципальных бюджетных и автономных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1 424,4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1 530,5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1 587,8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1 424,4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1 530,5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1 587,8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1 424,4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1 530,5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1 587,8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Основное мероприятие </w:t>
            </w:r>
            <w:r w:rsidRPr="00287C7D">
              <w:rPr>
                <w:sz w:val="20"/>
              </w:rPr>
              <w:lastRenderedPageBreak/>
              <w:t>"Капитальный ремонт жилищного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73 0 02 00000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10 193,1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10 403,9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10 403,9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lastRenderedPageBreak/>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73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1 312,1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312,1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312,1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1 312,1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312,1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312,1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02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1 312,1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312,1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312,1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Ежемесячные взносы на капитальный ремонт общего имущества в многоквартирных домах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73 0 02 07700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8 881,0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10 091,8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10 091,8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73 0 02 07700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8 881,0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10 091,8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10 091,8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73 0 02 07700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8 881,0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10 091,8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10 091,8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73 0 03 00000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1 064,1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sz w:val="20"/>
              </w:rPr>
            </w:pPr>
            <w:r w:rsidRPr="00287C7D">
              <w:rPr>
                <w:sz w:val="20"/>
              </w:rPr>
              <w:t xml:space="preserve">Возмещение затрат,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 инженерных систем и иного оборудования, входящих в состав общего имущества многоквартирных домов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73 0 03 12000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1 064,1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73 0 03 12000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1 064,1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73 0 03 12000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1 064,1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Основное мероприятие "Проведение экспертизы и оценки состояния жилых помещений"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73 0 04 00000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04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04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73 0 04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Благоустройство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121 335,5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101 714,5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105 596,1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Внепрограммные направления </w:t>
            </w:r>
            <w:r w:rsidRPr="00287C7D">
              <w:rPr>
                <w:sz w:val="20"/>
              </w:rPr>
              <w:lastRenderedPageBreak/>
              <w:t>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13 428,7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"Благоустройство дворовых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4 654,3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L5550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4 654,3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L5550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4 654,3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01 L5550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4 654,3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"Благоустройство общественных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47 0 02 00000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8 431,9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02 L5550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7 040,6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02 L5550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7 040,6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02 L5550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7 040,6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Основное мероприятие "Благоустройство общественных </w:t>
            </w:r>
            <w:r w:rsidRPr="00287C7D">
              <w:rPr>
                <w:sz w:val="20"/>
              </w:rPr>
              <w:lastRenderedPageBreak/>
              <w:t>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1 391,3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1 391,3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1 391,3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"Осуществление сопутствующих контрольных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342,5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342,5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342,5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47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342,5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2016-2020 годах"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67 326,4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63 947,2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66 415,6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"Организация освещения улиц и улучшение технического состояния электрических линий уличного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67 326,4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63 947,2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66 415,6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Погашение кредиторской задолженности прошлых лет за исключением обеспечения деятельности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2 338,1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2 338,1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2 338,1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rPr>
                <w:sz w:val="20"/>
              </w:rPr>
            </w:pPr>
            <w:r w:rsidRPr="00287C7D">
              <w:rPr>
                <w:sz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52 0 01 12200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29 007,9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52 0 01 12200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29 007,9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Субсидии юридическим лицам (кроме некоммерческих организаций), индивидуальным </w:t>
            </w:r>
            <w:r w:rsidRPr="00287C7D">
              <w:rPr>
                <w:sz w:val="20"/>
              </w:rPr>
              <w:lastRenderedPageBreak/>
              <w:t>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52 0 01 12200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29 007,9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52 0 01 12300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14 281,0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9 979,8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10 403,4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52 0 01 12300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14 281,0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9 979,8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10 403,4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52 0 01 12300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14 281,0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9 979,8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10 403,4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оплате проведения </w:t>
            </w:r>
            <w:proofErr w:type="spellStart"/>
            <w:r w:rsidRPr="00287C7D">
              <w:rPr>
                <w:sz w:val="20"/>
              </w:rPr>
              <w:t>энергоэффективных</w:t>
            </w:r>
            <w:proofErr w:type="spellEnd"/>
            <w:r w:rsidRPr="00287C7D">
              <w:rPr>
                <w:sz w:val="20"/>
              </w:rPr>
              <w:t xml:space="preserve"> мероприятий в рамках </w:t>
            </w:r>
            <w:proofErr w:type="spellStart"/>
            <w:r w:rsidRPr="00287C7D">
              <w:rPr>
                <w:sz w:val="20"/>
              </w:rPr>
              <w:t>энергосервисных</w:t>
            </w:r>
            <w:proofErr w:type="spellEnd"/>
            <w:r w:rsidRPr="00287C7D">
              <w:rPr>
                <w:sz w:val="20"/>
              </w:rPr>
              <w:t xml:space="preserve"> договоров (контрактов)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52 0 01 12400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21 699,4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53 967,4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56 012,2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52 0 01 12400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21 699,4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53 967,4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56 012,2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52 0 01 12400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21 699,4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53 967,4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56 012,2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71 0 00 00000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35 516,2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37 767,3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39 180,5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Основное мероприятие "Озеленение и прочие мероприятия по </w:t>
            </w:r>
            <w:r w:rsidRPr="00287C7D">
              <w:rPr>
                <w:sz w:val="20"/>
              </w:rPr>
              <w:lastRenderedPageBreak/>
              <w:t>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71 0 03 00000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24 877,6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27 881,2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28 923,9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Расходы на обеспечение деятельности муниципальных бюджетных и автономных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71 0 03 00100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24 777,6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27 781,2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28 823,9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71 0 03 00100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24 777,6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27 781,2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28 823,9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71 0 03 00100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24 777,6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27 781,2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28 823,9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71 0 03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71 0 03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71 0 03 Z0000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"Организация предоставления ритуальных услуг и обеспечение содержания мест захоронения"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xml:space="preserve">125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xml:space="preserve">05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71 0 04 00000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9 638,6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9 886,1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10 256,6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Возмещение недополученных доходов </w:t>
            </w:r>
            <w:proofErr w:type="gramStart"/>
            <w:r w:rsidRPr="00287C7D">
              <w:rPr>
                <w:sz w:val="20"/>
              </w:rPr>
              <w:t>в связи с предоставлением услуг ритуального характера в соответствии с гарантированным перечнем по погребению</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color w:val="000000"/>
                <w:sz w:val="20"/>
              </w:rPr>
            </w:pPr>
            <w:r w:rsidRPr="00287C7D">
              <w:rPr>
                <w:b/>
                <w:bCs/>
                <w:color w:val="000000"/>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71 0 04 05400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FF0000"/>
                <w:sz w:val="20"/>
              </w:rPr>
            </w:pPr>
            <w:r w:rsidRPr="00287C7D">
              <w:rPr>
                <w:color w:val="FF0000"/>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color w:val="000000"/>
                <w:sz w:val="20"/>
              </w:rPr>
            </w:pPr>
            <w:r w:rsidRPr="00287C7D">
              <w:rPr>
                <w:color w:val="000000"/>
                <w:sz w:val="20"/>
              </w:rPr>
              <w:t>3 126,7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color w:val="000000"/>
                <w:sz w:val="20"/>
              </w:rPr>
            </w:pPr>
            <w:r w:rsidRPr="00287C7D">
              <w:rPr>
                <w:color w:val="000000"/>
                <w:sz w:val="20"/>
              </w:rPr>
              <w:t>3 207,0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color w:val="000000"/>
                <w:sz w:val="20"/>
              </w:rPr>
            </w:pPr>
            <w:r w:rsidRPr="00287C7D">
              <w:rPr>
                <w:color w:val="000000"/>
                <w:sz w:val="20"/>
              </w:rPr>
              <w:t>3 327,2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71 0 04 05400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3 126,7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3 207,0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3 327,2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71 0 04 05400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3 126,7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3 207,0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3 327,2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Выполнение работ по содержанию мест захоронений и благоустройству территорий кладбищ</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71 0 04 11800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6 511,9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6 679,1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6 929,4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71 0 04 11800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6 511,9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6 679,1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6 929,4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71 0 04 11800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6 511,9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6 679,1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6 929,4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Основное мероприятие "Выполнение работ по рекультивации земель городского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71 0 07 00000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07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07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71 0 07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lastRenderedPageBreak/>
              <w:t>Ведомственная целевая программа "Устройство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2018-2020 годах"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83 0 00 00000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Основное мероприятие "Благоустройство дворовых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83 0 01 00000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83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83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83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Обеспечение надлежащего осуществления полномочий по решению вопросов местного 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83 0 01 79200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83 0 01 79200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color w:val="000000"/>
                <w:sz w:val="20"/>
              </w:rPr>
            </w:pPr>
            <w:r w:rsidRPr="00287C7D">
              <w:rPr>
                <w:color w:val="000000"/>
                <w:sz w:val="20"/>
              </w:rPr>
              <w:t>83 0 01 79200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Комитет по образованию администрации Энгельсского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color w:val="000000"/>
                <w:sz w:val="20"/>
              </w:rPr>
            </w:pPr>
            <w:r w:rsidRPr="00287C7D">
              <w:rPr>
                <w:b/>
                <w:bCs/>
                <w:color w:val="000000"/>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1 684,9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1 684,9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1 684,9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444,8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444,8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444,8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444,8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444,8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444,8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Муниципальная программа "Молодежь муниципального </w:t>
            </w:r>
            <w:r w:rsidRPr="00287C7D">
              <w:rPr>
                <w:sz w:val="20"/>
              </w:rPr>
              <w:lastRenderedPageBreak/>
              <w:t>образования город Энгельс Энгельсского муниципального района Саратовской области" на 2016-2020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Основное мероприятие "Оказание муниципальных услуг населению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на обеспечение деятельности муниципальных бюджетных и автономных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Управление культуры администрации Энгельсского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78 038,3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61 758,8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64 033,2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78 038,3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61 758,8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64 033,2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Культура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78 038,3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61 758,8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64 033,2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13 795,2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13 795,2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13 795,2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13 795,2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13 795,2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13 795,2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64 243,1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61 758,8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64 033,2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Основное мероприятие "Предоставление муниципальных услуг населению музеями"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9 988,9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17 278,2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17 349,4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на обеспечение деятельности муниципальных бюджетных и автономных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36 0 01 00100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9 988,9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17 278,2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17 349,4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Предоставление субсидий бюджетным, автономным </w:t>
            </w:r>
            <w:r w:rsidRPr="00287C7D">
              <w:rPr>
                <w:sz w:val="20"/>
              </w:rPr>
              <w:lastRenderedPageBreak/>
              <w:t>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36 0 01 00100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9 988,9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17 278,2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17 349,4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sz w:val="20"/>
              </w:rPr>
            </w:pPr>
            <w:r w:rsidRPr="00287C7D">
              <w:rPr>
                <w:sz w:val="20"/>
              </w:rPr>
              <w:t>36 0 01 00100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9 988,9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17 278,2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17 349,4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Основное мероприятие "Предоставление населению услуг организаций культурно-досугового типа"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36 0 02 00000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24 490,4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43 249,8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45 406,9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на обеспечение деятельности муниципальных бюджетных и автономных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36 0 02 00100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24 490,4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43 249,8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45 406,9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36 0 02 00100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24 490,4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43 249,8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45 406,9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36 0 02 00100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24 490,4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43 249,8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45 406,9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36 0 03 00000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471,4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480,0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471,4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480,0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471,4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480,0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03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471,4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480,0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Основное мероприятие " Основное мероприятие "Реализация указа Президента Российской Федерации от  </w:t>
            </w:r>
            <w:proofErr w:type="spellStart"/>
            <w:proofErr w:type="gramStart"/>
            <w:r w:rsidRPr="00287C7D">
              <w:rPr>
                <w:sz w:val="20"/>
              </w:rPr>
              <w:t>от</w:t>
            </w:r>
            <w:proofErr w:type="spellEnd"/>
            <w:proofErr w:type="gramEnd"/>
            <w:r w:rsidRPr="00287C7D">
              <w:rPr>
                <w:sz w:val="20"/>
              </w:rPr>
              <w:t xml:space="preserve">  7 мая      2012 года № 597 «О мероприятиях по реализации государственной социальной политики» в части повышения оплаты труда отдельным категориям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36 0 04 00000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22 632,8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Обеспечение повышения оплаты труда отдельным категориям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36 0 04 71800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6 820,5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36 0 04 71800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6 820,5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36 0 04 71800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6 820,5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Обеспечение повышения оплаты труда отдельным категориям работников бюджетной сферы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04 S1800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15 812,3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04 S1800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15 812,3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04 S1800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15 812,3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"Укрепление и развитие материально-технической базы муниципальных организаций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36 0 05 00000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6 659,6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755,8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796,9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05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6 589,6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755,8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796,9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05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6 589,6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755,8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796,9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05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6 589,6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755,8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796,9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Обеспечение надлежащего осуществления полномочий по решению вопросов местного 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36 0 05 79200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36 0 05 79200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36 0 05 79200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Управление по физической культуре, спорту, молодежной политике и туризму администрации Энгельсского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24 037,9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23 986,6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24 898,2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9 447,1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11 130,6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11 545,5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9 447,1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11 130,6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11 545,5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Муниципальная программа "Молодежь муниципального образования город Энгельс Энгельсского муниципального района Саратовской области" на 2016-2020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8 566,9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11 130,6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11 545,5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Основное мероприятие "Оказание муниципальных услуг населению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7 366,9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9 899,8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10 268,6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на обеспечение деятельности муниципальных бюджетных и автономных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7 366,9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9 899,8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10 268,6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7 366,9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9 899,8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10 268,6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7 366,9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9 899,8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10 268,6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"Организация работы с молодежью"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37 0 02 00000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1 276,9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1 276,9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1 276,9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37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1 276,9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14 590,8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12 856,0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13 352,7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jc w:val="both"/>
              <w:rPr>
                <w:b/>
                <w:bCs/>
                <w:sz w:val="20"/>
              </w:rPr>
            </w:pPr>
            <w:r w:rsidRPr="00287C7D">
              <w:rPr>
                <w:b/>
                <w:bCs/>
                <w:sz w:val="20"/>
              </w:rPr>
              <w:t xml:space="preserve">Физическая культура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14 290,8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12 556,0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13 052,7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26 1 00 01500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1 781,0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12 509,8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12 556,0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13 052,7</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Основное мероприятие "Оказание муниципальных услуг населению учреждениями спортивной направленности"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10 309,8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10 702,1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11 118,1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B93" w:rsidRPr="00287C7D" w:rsidRDefault="00004B93" w:rsidP="00004B93">
            <w:pPr>
              <w:rPr>
                <w:sz w:val="20"/>
              </w:rPr>
            </w:pPr>
            <w:r w:rsidRPr="00287C7D">
              <w:rPr>
                <w:sz w:val="20"/>
              </w:rPr>
              <w:t xml:space="preserve">Расходы на обеспечение деятельности муниципальных </w:t>
            </w:r>
            <w:r w:rsidRPr="00287C7D">
              <w:rPr>
                <w:sz w:val="20"/>
              </w:rPr>
              <w:lastRenderedPageBreak/>
              <w:t>бюджетных и автономных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10 309,8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10 702,1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11 118,1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10 309,8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10 702,1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11 118,1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35 0 01 00100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10 309,8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10 702,1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11 118,1</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 xml:space="preserve">Основное мероприятие "Организация и проведение физкультурно-оздоровительных и спортивно-массовых мероприятий"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1 853,9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1 934,6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1 853,9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1 934,6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650,0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B93" w:rsidRPr="00287C7D" w:rsidRDefault="00004B93" w:rsidP="00004B93">
            <w:pPr>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650,0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1 150,0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1 203,9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1 284,6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1 150,0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1 203,9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1 284,6</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"Укрепление и развитие материально-технической базы"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35 0 03 00000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Обеспечение надлежащего осуществления полномочий по решению вопросов местного 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35 0 03 79200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35 0 03 79200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35 0 03 79200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610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Другие вопросы в области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300,0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Основное мероприятие "Организация и проведение физкультурно-оздоровительных и спортивно-массовых мероприятий"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300,0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Расходы на выплаты персоналу государственных </w:t>
            </w:r>
            <w:r w:rsidRPr="00287C7D">
              <w:rPr>
                <w:sz w:val="20"/>
              </w:rPr>
              <w:lastRenderedPageBreak/>
              <w:t>(муниципальных)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300,0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 xml:space="preserve">Погашение кредиторской задолженности прошлых лет за исключением обеспечения деятельности органов местного самоуправления, судебные издержки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35 0 02 01500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0,0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Комитет по управлению имуществом администрации Энгельсского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546,4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577,2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599,2</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223,4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231,9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 xml:space="preserve">Другие общегосударственные вопросы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223,4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231,9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59 0 00 00000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231,9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59 0 01 00000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231,9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color w:val="000000"/>
                <w:sz w:val="20"/>
              </w:rPr>
            </w:pPr>
            <w:r w:rsidRPr="00287C7D">
              <w:rPr>
                <w:color w:val="000000"/>
                <w:sz w:val="20"/>
              </w:rPr>
              <w:t>Реализация основного мероприятия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59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231,9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59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231,9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59 0 01 Z0000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223,4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231,9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367,3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 xml:space="preserve">Жилищное хозяйство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367,3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w:t>
            </w:r>
            <w:r w:rsidRPr="00287C7D">
              <w:rPr>
                <w:sz w:val="20"/>
              </w:rPr>
              <w:lastRenderedPageBreak/>
              <w:t>город Энгельс"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lastRenderedPageBreak/>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59 0 02 00000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367,3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lastRenderedPageBreak/>
              <w:t>Ежемесячные взносы на капитальный ремонт общего имущества в многоквартирных домах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59 0 02 07700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367,3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59 0 02 07700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367,3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59 0 02 07700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367,3</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Энгельсский городской Совет депутатов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13 280,7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10 971,0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11 386,8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13 280,7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10 971,0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11 386,8</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2 549,4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1 769,4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1 836,4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B93" w:rsidRPr="00287C7D" w:rsidRDefault="00004B93" w:rsidP="00004B93">
            <w:pPr>
              <w:jc w:val="both"/>
              <w:rPr>
                <w:sz w:val="20"/>
              </w:rPr>
            </w:pPr>
            <w:r w:rsidRPr="00287C7D">
              <w:rPr>
                <w:sz w:val="20"/>
              </w:rPr>
              <w:t>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1 769,4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1 836,4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Выполнение функций муниципальными органами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1 769,4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1 836,4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Обеспечение деятельности представительного органа власти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1 769,4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1 836,4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 xml:space="preserve">Глава муниципального образования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21 1 00 01100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1 769,4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1 836,4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B93" w:rsidRPr="00287C7D" w:rsidRDefault="00004B93" w:rsidP="00004B93">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21 1 00 01100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1 769,4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1 836,4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B93" w:rsidRPr="00287C7D" w:rsidRDefault="00004B93" w:rsidP="00004B93">
            <w:pPr>
              <w:jc w:val="both"/>
              <w:rPr>
                <w:sz w:val="20"/>
              </w:rPr>
            </w:pPr>
            <w:r w:rsidRPr="00287C7D">
              <w:rPr>
                <w:sz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21 1 00 01100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2 549,4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1 769,4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1 836,4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10 459,5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8 919,4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9 257,4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B93" w:rsidRPr="00287C7D" w:rsidRDefault="00004B93" w:rsidP="00004B93">
            <w:pPr>
              <w:jc w:val="both"/>
              <w:rPr>
                <w:sz w:val="20"/>
              </w:rPr>
            </w:pPr>
            <w:r w:rsidRPr="00287C7D">
              <w:rPr>
                <w:sz w:val="20"/>
              </w:rPr>
              <w:t>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10 459,5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8 919,4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9 257,4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Выполнение функций муниципальными органами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10 459,5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8 919,4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9 257,4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Обеспечение деятельности представительного органа власти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10 459,5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8 919,4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9 257,4</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B93" w:rsidRPr="00287C7D" w:rsidRDefault="00004B93" w:rsidP="00004B93">
            <w:pPr>
              <w:jc w:val="both"/>
              <w:rPr>
                <w:sz w:val="20"/>
              </w:rPr>
            </w:pPr>
            <w:r w:rsidRPr="00287C7D">
              <w:rPr>
                <w:sz w:val="20"/>
              </w:rPr>
              <w:t>Расходы на обеспечение функций центрального аппарата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10 326,2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8 868,8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9 204,9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B93" w:rsidRPr="00287C7D" w:rsidRDefault="00004B93" w:rsidP="00004B93">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9 501,3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8 100,1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8 407,0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B93" w:rsidRPr="00287C7D" w:rsidRDefault="00004B93" w:rsidP="00004B93">
            <w:pPr>
              <w:jc w:val="both"/>
              <w:rPr>
                <w:sz w:val="20"/>
              </w:rPr>
            </w:pPr>
            <w:r w:rsidRPr="00287C7D">
              <w:rPr>
                <w:sz w:val="20"/>
              </w:rPr>
              <w:lastRenderedPageBreak/>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9 501,3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8 100,1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8 407,0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824,9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768,7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797,9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824,9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768,7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797,9</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Уплата налога на имущество организаций, транспортного налога  и иных платежей муниципальными органами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21 1 00 03200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52,5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21 1 00 03200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52,5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B93" w:rsidRPr="00287C7D" w:rsidRDefault="00004B93" w:rsidP="00004B93">
            <w:pPr>
              <w:jc w:val="both"/>
              <w:rPr>
                <w:sz w:val="20"/>
              </w:rPr>
            </w:pPr>
            <w:r w:rsidRPr="00287C7D">
              <w:rPr>
                <w:sz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21 1 00 03200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133,3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52,5</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b/>
                <w:bCs/>
                <w:sz w:val="20"/>
              </w:rPr>
            </w:pPr>
            <w:r w:rsidRPr="00287C7D">
              <w:rPr>
                <w:b/>
                <w:bCs/>
                <w:sz w:val="20"/>
              </w:rPr>
              <w:t xml:space="preserve">Другие общегосударственные вопросы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271,8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293,0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B93" w:rsidRPr="00287C7D" w:rsidRDefault="00004B93" w:rsidP="00004B93">
            <w:pPr>
              <w:jc w:val="both"/>
              <w:rPr>
                <w:sz w:val="20"/>
              </w:rPr>
            </w:pPr>
            <w:r w:rsidRPr="00287C7D">
              <w:rPr>
                <w:sz w:val="20"/>
              </w:rPr>
              <w:t>Непрограммные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20 0 00 00000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293,0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Расходы по исполнению отдельных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293,0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Выполнение прочих обязательств государства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293,0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Взносы в ассоциацию муниципальных образований Саратовской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26 3 00 01600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293,0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26 3 00 01600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293,0</w:t>
            </w:r>
          </w:p>
        </w:tc>
      </w:tr>
      <w:tr w:rsidR="00004B93" w:rsidRPr="00287C7D"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93" w:rsidRPr="00287C7D" w:rsidRDefault="00004B93" w:rsidP="00004B93">
            <w:pPr>
              <w:jc w:val="both"/>
              <w:rPr>
                <w:sz w:val="20"/>
              </w:rPr>
            </w:pPr>
            <w:r w:rsidRPr="00287C7D">
              <w:rPr>
                <w:sz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b/>
                <w:bCs/>
                <w:sz w:val="20"/>
              </w:rPr>
            </w:pPr>
            <w:r w:rsidRPr="00287C7D">
              <w:rPr>
                <w:b/>
                <w:bCs/>
                <w:sz w:val="20"/>
              </w:rPr>
              <w:t>147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26 3 00 01600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04B93" w:rsidRPr="00287C7D" w:rsidRDefault="00004B93" w:rsidP="00004B93">
            <w:pPr>
              <w:jc w:val="center"/>
              <w:rPr>
                <w:sz w:val="20"/>
              </w:rPr>
            </w:pPr>
            <w:r w:rsidRPr="00287C7D">
              <w:rPr>
                <w:sz w:val="20"/>
              </w:rPr>
              <w:t>850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271,8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sz w:val="20"/>
              </w:rPr>
            </w:pPr>
            <w:r w:rsidRPr="00287C7D">
              <w:rPr>
                <w:sz w:val="20"/>
              </w:rPr>
              <w:t>293,0</w:t>
            </w:r>
          </w:p>
        </w:tc>
      </w:tr>
      <w:tr w:rsidR="00004B93" w:rsidRPr="00004B93" w:rsidTr="00C73F00">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B93" w:rsidRPr="00287C7D" w:rsidRDefault="00004B93" w:rsidP="00004B93">
            <w:pPr>
              <w:jc w:val="both"/>
              <w:rPr>
                <w:b/>
                <w:bCs/>
                <w:sz w:val="20"/>
              </w:rPr>
            </w:pPr>
            <w:r w:rsidRPr="00287C7D">
              <w:rPr>
                <w:b/>
                <w:bCs/>
                <w:sz w:val="20"/>
              </w:rPr>
              <w:t xml:space="preserve">Всего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b/>
                <w:bCs/>
                <w:sz w:val="20"/>
              </w:rPr>
            </w:pPr>
            <w:r w:rsidRPr="00287C7D">
              <w:rPr>
                <w:b/>
                <w:bCs/>
                <w:sz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b/>
                <w:bCs/>
                <w:sz w:val="20"/>
              </w:rPr>
            </w:pPr>
            <w:r w:rsidRPr="00287C7D">
              <w:rPr>
                <w:b/>
                <w:bCs/>
                <w:sz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b/>
                <w:bCs/>
                <w:sz w:val="20"/>
              </w:rPr>
            </w:pPr>
            <w:r w:rsidRPr="00287C7D">
              <w:rPr>
                <w:b/>
                <w:bCs/>
                <w:sz w:val="2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b/>
                <w:bCs/>
                <w:sz w:val="20"/>
              </w:rPr>
            </w:pPr>
            <w:r w:rsidRPr="00287C7D">
              <w:rPr>
                <w:b/>
                <w:bCs/>
                <w:sz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center"/>
              <w:rPr>
                <w:b/>
                <w:bCs/>
                <w:sz w:val="20"/>
              </w:rPr>
            </w:pPr>
            <w:r w:rsidRPr="00287C7D">
              <w:rPr>
                <w:b/>
                <w:bCs/>
                <w:sz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1 308 769,5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287C7D" w:rsidRDefault="00004B93" w:rsidP="00004B93">
            <w:pPr>
              <w:jc w:val="right"/>
              <w:rPr>
                <w:b/>
                <w:bCs/>
                <w:sz w:val="20"/>
              </w:rPr>
            </w:pPr>
            <w:r w:rsidRPr="00287C7D">
              <w:rPr>
                <w:b/>
                <w:bCs/>
                <w:sz w:val="20"/>
              </w:rPr>
              <w:t>685 569,5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B93" w:rsidRPr="00004B93" w:rsidRDefault="00004B93" w:rsidP="00004B93">
            <w:pPr>
              <w:jc w:val="right"/>
              <w:rPr>
                <w:b/>
                <w:bCs/>
                <w:sz w:val="20"/>
              </w:rPr>
            </w:pPr>
            <w:r w:rsidRPr="00287C7D">
              <w:rPr>
                <w:b/>
                <w:bCs/>
                <w:sz w:val="20"/>
              </w:rPr>
              <w:t>711 546,9</w:t>
            </w:r>
          </w:p>
        </w:tc>
      </w:tr>
    </w:tbl>
    <w:p w:rsidR="00ED1748" w:rsidRDefault="00ED1748">
      <w:pPr>
        <w:spacing w:after="200" w:line="276" w:lineRule="auto"/>
        <w:rPr>
          <w:highlight w:val="yellow"/>
        </w:rPr>
      </w:pPr>
    </w:p>
    <w:p w:rsidR="00ED1748" w:rsidRDefault="00ED1748" w:rsidP="00ED1748">
      <w:pPr>
        <w:rPr>
          <w:highlight w:val="yellow"/>
        </w:rPr>
      </w:pPr>
      <w:r>
        <w:rPr>
          <w:highlight w:val="yellow"/>
        </w:rPr>
        <w:br w:type="page"/>
      </w:r>
    </w:p>
    <w:tbl>
      <w:tblPr>
        <w:tblW w:w="9889" w:type="dxa"/>
        <w:tblLook w:val="04A0" w:firstRow="1" w:lastRow="0" w:firstColumn="1" w:lastColumn="0" w:noHBand="0" w:noVBand="1"/>
      </w:tblPr>
      <w:tblGrid>
        <w:gridCol w:w="9889"/>
      </w:tblGrid>
      <w:tr w:rsidR="00D50E54" w:rsidRPr="0054167C" w:rsidTr="00AF7A31">
        <w:trPr>
          <w:trHeight w:val="992"/>
        </w:trPr>
        <w:tc>
          <w:tcPr>
            <w:tcW w:w="9889" w:type="dxa"/>
          </w:tcPr>
          <w:p w:rsidR="00D50E54" w:rsidRPr="00C73F00" w:rsidRDefault="00D50E54" w:rsidP="000F1280">
            <w:pPr>
              <w:jc w:val="right"/>
              <w:rPr>
                <w:b/>
                <w:bCs/>
                <w:sz w:val="22"/>
                <w:szCs w:val="22"/>
              </w:rPr>
            </w:pPr>
            <w:r w:rsidRPr="0054167C">
              <w:rPr>
                <w:sz w:val="22"/>
                <w:szCs w:val="22"/>
              </w:rPr>
              <w:lastRenderedPageBreak/>
              <w:t xml:space="preserve">    </w:t>
            </w:r>
            <w:r w:rsidRPr="0054167C">
              <w:rPr>
                <w:bCs/>
                <w:color w:val="000000"/>
                <w:sz w:val="22"/>
                <w:szCs w:val="22"/>
              </w:rPr>
              <w:br w:type="page"/>
            </w:r>
            <w:r w:rsidRPr="00C73F00">
              <w:rPr>
                <w:b/>
                <w:bCs/>
                <w:color w:val="000000"/>
                <w:sz w:val="22"/>
                <w:szCs w:val="22"/>
              </w:rPr>
              <w:t>П</w:t>
            </w:r>
            <w:r w:rsidRPr="00C73F00">
              <w:rPr>
                <w:b/>
                <w:bCs/>
                <w:sz w:val="22"/>
                <w:szCs w:val="22"/>
              </w:rPr>
              <w:t xml:space="preserve">риложение </w:t>
            </w:r>
            <w:r w:rsidR="00AD7FFB" w:rsidRPr="00C73F00">
              <w:rPr>
                <w:b/>
                <w:bCs/>
                <w:sz w:val="22"/>
                <w:szCs w:val="22"/>
              </w:rPr>
              <w:t>2</w:t>
            </w:r>
          </w:p>
          <w:p w:rsidR="00F51BF0" w:rsidRPr="0054167C" w:rsidRDefault="00D50E54" w:rsidP="00E94352">
            <w:pPr>
              <w:tabs>
                <w:tab w:val="left" w:pos="6943"/>
              </w:tabs>
              <w:jc w:val="right"/>
              <w:rPr>
                <w:bCs/>
                <w:sz w:val="22"/>
                <w:szCs w:val="22"/>
              </w:rPr>
            </w:pPr>
            <w:r w:rsidRPr="0054167C">
              <w:rPr>
                <w:bCs/>
                <w:sz w:val="22"/>
                <w:szCs w:val="22"/>
              </w:rPr>
              <w:t xml:space="preserve">                                                             к решению Энгельсского </w:t>
            </w:r>
            <w:r w:rsidR="00E94352" w:rsidRPr="0054167C">
              <w:rPr>
                <w:bCs/>
                <w:sz w:val="22"/>
                <w:szCs w:val="22"/>
              </w:rPr>
              <w:t>городского Совета депутатов</w:t>
            </w:r>
          </w:p>
          <w:p w:rsidR="00D50E54" w:rsidRPr="00C73F00" w:rsidRDefault="00E94352" w:rsidP="00C73F00">
            <w:pPr>
              <w:tabs>
                <w:tab w:val="left" w:pos="6943"/>
              </w:tabs>
              <w:jc w:val="right"/>
              <w:rPr>
                <w:b/>
                <w:sz w:val="22"/>
                <w:szCs w:val="22"/>
              </w:rPr>
            </w:pPr>
            <w:r w:rsidRPr="0054167C">
              <w:rPr>
                <w:bCs/>
                <w:sz w:val="22"/>
                <w:szCs w:val="22"/>
              </w:rPr>
              <w:t xml:space="preserve"> </w:t>
            </w:r>
            <w:r w:rsidRPr="00C73F00">
              <w:rPr>
                <w:b/>
                <w:bCs/>
                <w:sz w:val="22"/>
                <w:szCs w:val="22"/>
              </w:rPr>
              <w:t xml:space="preserve">от </w:t>
            </w:r>
            <w:r w:rsidR="00C73F00" w:rsidRPr="00C73F00">
              <w:rPr>
                <w:b/>
                <w:bCs/>
                <w:sz w:val="22"/>
                <w:szCs w:val="22"/>
              </w:rPr>
              <w:t xml:space="preserve">26 сентября </w:t>
            </w:r>
            <w:r w:rsidR="00E4165C" w:rsidRPr="00C73F00">
              <w:rPr>
                <w:b/>
                <w:bCs/>
                <w:sz w:val="22"/>
                <w:szCs w:val="22"/>
              </w:rPr>
              <w:t xml:space="preserve">2018 года № </w:t>
            </w:r>
            <w:r w:rsidR="00C73F00" w:rsidRPr="00C73F00">
              <w:rPr>
                <w:b/>
                <w:bCs/>
                <w:sz w:val="22"/>
                <w:szCs w:val="22"/>
              </w:rPr>
              <w:t>09</w:t>
            </w:r>
            <w:r w:rsidR="00E4165C" w:rsidRPr="00C73F00">
              <w:rPr>
                <w:b/>
                <w:bCs/>
                <w:sz w:val="22"/>
                <w:szCs w:val="22"/>
              </w:rPr>
              <w:t>/0</w:t>
            </w:r>
            <w:r w:rsidR="00C73F00" w:rsidRPr="00C73F00">
              <w:rPr>
                <w:b/>
                <w:bCs/>
                <w:sz w:val="22"/>
                <w:szCs w:val="22"/>
              </w:rPr>
              <w:t>2</w:t>
            </w:r>
          </w:p>
        </w:tc>
      </w:tr>
      <w:tr w:rsidR="00D50E54" w:rsidRPr="0054167C" w:rsidTr="00AF7A31">
        <w:trPr>
          <w:trHeight w:val="827"/>
        </w:trPr>
        <w:tc>
          <w:tcPr>
            <w:tcW w:w="9889" w:type="dxa"/>
          </w:tcPr>
          <w:p w:rsidR="00D50E54" w:rsidRPr="00C73F00" w:rsidRDefault="00D50E54" w:rsidP="000F1280">
            <w:pPr>
              <w:jc w:val="right"/>
              <w:rPr>
                <w:b/>
                <w:bCs/>
                <w:sz w:val="22"/>
                <w:szCs w:val="22"/>
              </w:rPr>
            </w:pPr>
            <w:r w:rsidRPr="00C73F00">
              <w:rPr>
                <w:b/>
                <w:bCs/>
                <w:sz w:val="22"/>
                <w:szCs w:val="22"/>
              </w:rPr>
              <w:t>Приложение 6</w:t>
            </w:r>
          </w:p>
          <w:p w:rsidR="00365389" w:rsidRPr="0054167C" w:rsidRDefault="00D50E54" w:rsidP="000F1280">
            <w:pPr>
              <w:tabs>
                <w:tab w:val="left" w:pos="6943"/>
              </w:tabs>
              <w:jc w:val="right"/>
              <w:rPr>
                <w:bCs/>
                <w:sz w:val="22"/>
                <w:szCs w:val="22"/>
              </w:rPr>
            </w:pPr>
            <w:r w:rsidRPr="0054167C">
              <w:rPr>
                <w:bCs/>
                <w:sz w:val="22"/>
                <w:szCs w:val="22"/>
              </w:rPr>
              <w:t xml:space="preserve">                                                           к решению Энгельсского городского Совета   депутатов </w:t>
            </w:r>
          </w:p>
          <w:p w:rsidR="00D50E54" w:rsidRPr="00C73F00" w:rsidRDefault="00D50E54" w:rsidP="000F1280">
            <w:pPr>
              <w:tabs>
                <w:tab w:val="left" w:pos="6943"/>
              </w:tabs>
              <w:jc w:val="right"/>
              <w:rPr>
                <w:b/>
                <w:sz w:val="22"/>
                <w:szCs w:val="22"/>
              </w:rPr>
            </w:pPr>
            <w:r w:rsidRPr="00C73F00">
              <w:rPr>
                <w:b/>
                <w:bCs/>
                <w:sz w:val="22"/>
                <w:szCs w:val="22"/>
              </w:rPr>
              <w:t>от 2</w:t>
            </w:r>
            <w:r w:rsidR="00704E11" w:rsidRPr="00C73F00">
              <w:rPr>
                <w:b/>
                <w:bCs/>
                <w:sz w:val="22"/>
                <w:szCs w:val="22"/>
              </w:rPr>
              <w:t>7</w:t>
            </w:r>
            <w:r w:rsidRPr="00C73F00">
              <w:rPr>
                <w:b/>
                <w:bCs/>
                <w:sz w:val="22"/>
                <w:szCs w:val="22"/>
              </w:rPr>
              <w:t xml:space="preserve"> декабря 201</w:t>
            </w:r>
            <w:r w:rsidR="00704E11" w:rsidRPr="00C73F00">
              <w:rPr>
                <w:b/>
                <w:bCs/>
                <w:sz w:val="22"/>
                <w:szCs w:val="22"/>
              </w:rPr>
              <w:t>7</w:t>
            </w:r>
            <w:r w:rsidRPr="00C73F00">
              <w:rPr>
                <w:b/>
                <w:bCs/>
                <w:sz w:val="22"/>
                <w:szCs w:val="22"/>
              </w:rPr>
              <w:t xml:space="preserve"> года № </w:t>
            </w:r>
            <w:r w:rsidR="00704E11" w:rsidRPr="00C73F00">
              <w:rPr>
                <w:b/>
                <w:bCs/>
                <w:sz w:val="22"/>
                <w:szCs w:val="22"/>
              </w:rPr>
              <w:t>488</w:t>
            </w:r>
            <w:r w:rsidRPr="00C73F00">
              <w:rPr>
                <w:b/>
                <w:bCs/>
                <w:sz w:val="22"/>
                <w:szCs w:val="22"/>
              </w:rPr>
              <w:t>/01</w:t>
            </w:r>
          </w:p>
        </w:tc>
      </w:tr>
    </w:tbl>
    <w:p w:rsidR="004A66C7" w:rsidRPr="00071788" w:rsidRDefault="004A66C7" w:rsidP="004A66C7">
      <w:pPr>
        <w:rPr>
          <w:highlight w:val="yellow"/>
        </w:rPr>
      </w:pPr>
    </w:p>
    <w:p w:rsidR="004A66C7" w:rsidRPr="0054167C" w:rsidRDefault="004A66C7" w:rsidP="004A66C7">
      <w:pPr>
        <w:autoSpaceDE w:val="0"/>
        <w:autoSpaceDN w:val="0"/>
        <w:adjustRightInd w:val="0"/>
        <w:jc w:val="center"/>
        <w:rPr>
          <w:b/>
          <w:bCs/>
          <w:color w:val="000000"/>
          <w:sz w:val="22"/>
          <w:szCs w:val="22"/>
        </w:rPr>
      </w:pPr>
      <w:r w:rsidRPr="0054167C">
        <w:rPr>
          <w:b/>
          <w:bCs/>
          <w:color w:val="000000"/>
          <w:sz w:val="22"/>
          <w:szCs w:val="22"/>
        </w:rPr>
        <w:t>Распределение  бюджетных ассигнований на 201</w:t>
      </w:r>
      <w:r w:rsidR="00704E11" w:rsidRPr="0054167C">
        <w:rPr>
          <w:b/>
          <w:bCs/>
          <w:color w:val="000000"/>
          <w:sz w:val="22"/>
          <w:szCs w:val="22"/>
        </w:rPr>
        <w:t>8</w:t>
      </w:r>
      <w:r w:rsidRPr="0054167C">
        <w:rPr>
          <w:b/>
          <w:bCs/>
          <w:color w:val="000000"/>
          <w:sz w:val="22"/>
          <w:szCs w:val="22"/>
        </w:rPr>
        <w:t xml:space="preserve"> год</w:t>
      </w:r>
      <w:r w:rsidR="00704E11" w:rsidRPr="0054167C">
        <w:rPr>
          <w:b/>
          <w:sz w:val="22"/>
          <w:szCs w:val="22"/>
        </w:rPr>
        <w:t xml:space="preserve"> и на плановый период 2019 и 2020 годов</w:t>
      </w:r>
      <w:r w:rsidRPr="0054167C">
        <w:rPr>
          <w:b/>
          <w:bCs/>
          <w:color w:val="000000"/>
          <w:sz w:val="22"/>
          <w:szCs w:val="22"/>
        </w:rPr>
        <w:t xml:space="preserve"> по разделам, </w:t>
      </w:r>
      <w:r w:rsidRPr="007812EF">
        <w:rPr>
          <w:b/>
          <w:bCs/>
          <w:color w:val="000000"/>
          <w:sz w:val="22"/>
          <w:szCs w:val="22"/>
        </w:rPr>
        <w:t xml:space="preserve">подразделам, целевым статьям (муниципальным программам и непрограммным направлениям деятельности), группам и подгруппам  </w:t>
      </w:r>
      <w:proofErr w:type="gramStart"/>
      <w:r w:rsidRPr="007812EF">
        <w:rPr>
          <w:b/>
          <w:bCs/>
          <w:color w:val="000000"/>
          <w:sz w:val="22"/>
          <w:szCs w:val="22"/>
        </w:rPr>
        <w:t>видов расходов  классификации расходов  бюджета муниципального образования</w:t>
      </w:r>
      <w:proofErr w:type="gramEnd"/>
      <w:r w:rsidRPr="007812EF">
        <w:rPr>
          <w:b/>
          <w:bCs/>
          <w:color w:val="000000"/>
          <w:sz w:val="22"/>
          <w:szCs w:val="22"/>
        </w:rPr>
        <w:t xml:space="preserve"> город Энгельс Энгельсского муниципального района Саратовской области</w:t>
      </w:r>
    </w:p>
    <w:p w:rsidR="004A66C7" w:rsidRPr="0054167C" w:rsidRDefault="000F1280" w:rsidP="000F1280">
      <w:pPr>
        <w:tabs>
          <w:tab w:val="left" w:pos="3960"/>
        </w:tabs>
        <w:jc w:val="right"/>
        <w:rPr>
          <w:sz w:val="22"/>
          <w:szCs w:val="22"/>
        </w:rPr>
      </w:pPr>
      <w:r w:rsidRPr="0054167C">
        <w:rPr>
          <w:sz w:val="22"/>
          <w:szCs w:val="22"/>
        </w:rPr>
        <w:t>(тыс.</w:t>
      </w:r>
      <w:r w:rsidR="008E4D9C" w:rsidRPr="0054167C">
        <w:rPr>
          <w:sz w:val="22"/>
          <w:szCs w:val="22"/>
        </w:rPr>
        <w:t xml:space="preserve"> </w:t>
      </w:r>
      <w:r w:rsidRPr="0054167C">
        <w:rPr>
          <w:sz w:val="22"/>
          <w:szCs w:val="22"/>
        </w:rPr>
        <w:t>руб.)</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567"/>
        <w:gridCol w:w="1417"/>
        <w:gridCol w:w="567"/>
        <w:gridCol w:w="1276"/>
        <w:gridCol w:w="1134"/>
        <w:gridCol w:w="992"/>
      </w:tblGrid>
      <w:tr w:rsidR="00C73F00" w:rsidRPr="00287C7D" w:rsidTr="00C73F00">
        <w:trPr>
          <w:trHeight w:val="510"/>
          <w:tblHeader/>
        </w:trPr>
        <w:tc>
          <w:tcPr>
            <w:tcW w:w="3544" w:type="dxa"/>
            <w:vMerge w:val="restart"/>
            <w:shd w:val="clear" w:color="auto" w:fill="auto"/>
            <w:vAlign w:val="center"/>
            <w:hideMark/>
          </w:tcPr>
          <w:p w:rsidR="00287C7D" w:rsidRPr="00287C7D" w:rsidRDefault="00287C7D" w:rsidP="00287C7D">
            <w:pPr>
              <w:jc w:val="center"/>
              <w:rPr>
                <w:sz w:val="20"/>
              </w:rPr>
            </w:pPr>
            <w:r w:rsidRPr="00287C7D">
              <w:rPr>
                <w:sz w:val="20"/>
              </w:rPr>
              <w:t>Наименование</w:t>
            </w:r>
          </w:p>
        </w:tc>
        <w:tc>
          <w:tcPr>
            <w:tcW w:w="709" w:type="dxa"/>
            <w:vMerge w:val="restart"/>
            <w:shd w:val="clear" w:color="auto" w:fill="auto"/>
            <w:vAlign w:val="center"/>
            <w:hideMark/>
          </w:tcPr>
          <w:p w:rsidR="00287C7D" w:rsidRPr="00287C7D" w:rsidRDefault="00287C7D" w:rsidP="00287C7D">
            <w:pPr>
              <w:jc w:val="center"/>
              <w:rPr>
                <w:sz w:val="20"/>
              </w:rPr>
            </w:pPr>
            <w:r w:rsidRPr="00287C7D">
              <w:rPr>
                <w:sz w:val="20"/>
              </w:rPr>
              <w:t>Раздел</w:t>
            </w:r>
          </w:p>
        </w:tc>
        <w:tc>
          <w:tcPr>
            <w:tcW w:w="567" w:type="dxa"/>
            <w:vMerge w:val="restart"/>
            <w:shd w:val="clear" w:color="auto" w:fill="auto"/>
            <w:vAlign w:val="center"/>
            <w:hideMark/>
          </w:tcPr>
          <w:p w:rsidR="00287C7D" w:rsidRPr="00287C7D" w:rsidRDefault="00287C7D" w:rsidP="00287C7D">
            <w:pPr>
              <w:jc w:val="center"/>
              <w:rPr>
                <w:sz w:val="20"/>
              </w:rPr>
            </w:pPr>
            <w:r w:rsidRPr="00287C7D">
              <w:rPr>
                <w:sz w:val="20"/>
              </w:rPr>
              <w:t>Подраздел</w:t>
            </w:r>
          </w:p>
        </w:tc>
        <w:tc>
          <w:tcPr>
            <w:tcW w:w="1417" w:type="dxa"/>
            <w:vMerge w:val="restart"/>
            <w:shd w:val="clear" w:color="auto" w:fill="auto"/>
            <w:vAlign w:val="center"/>
            <w:hideMark/>
          </w:tcPr>
          <w:p w:rsidR="00287C7D" w:rsidRPr="00287C7D" w:rsidRDefault="00287C7D" w:rsidP="00287C7D">
            <w:pPr>
              <w:jc w:val="center"/>
              <w:rPr>
                <w:sz w:val="20"/>
              </w:rPr>
            </w:pPr>
            <w:r w:rsidRPr="00287C7D">
              <w:rPr>
                <w:sz w:val="20"/>
              </w:rPr>
              <w:t>Целевая статья</w:t>
            </w:r>
          </w:p>
        </w:tc>
        <w:tc>
          <w:tcPr>
            <w:tcW w:w="567" w:type="dxa"/>
            <w:vMerge w:val="restart"/>
            <w:shd w:val="clear" w:color="auto" w:fill="auto"/>
            <w:vAlign w:val="center"/>
            <w:hideMark/>
          </w:tcPr>
          <w:p w:rsidR="00287C7D" w:rsidRPr="00287C7D" w:rsidRDefault="00287C7D" w:rsidP="00287C7D">
            <w:pPr>
              <w:jc w:val="center"/>
              <w:rPr>
                <w:sz w:val="20"/>
              </w:rPr>
            </w:pPr>
            <w:r w:rsidRPr="00287C7D">
              <w:rPr>
                <w:sz w:val="20"/>
              </w:rPr>
              <w:t>Вид расхода</w:t>
            </w:r>
          </w:p>
        </w:tc>
        <w:tc>
          <w:tcPr>
            <w:tcW w:w="1276" w:type="dxa"/>
            <w:vMerge w:val="restart"/>
            <w:shd w:val="clear" w:color="auto" w:fill="auto"/>
            <w:vAlign w:val="center"/>
            <w:hideMark/>
          </w:tcPr>
          <w:p w:rsidR="00287C7D" w:rsidRPr="00287C7D" w:rsidRDefault="00287C7D" w:rsidP="00287C7D">
            <w:pPr>
              <w:jc w:val="center"/>
              <w:rPr>
                <w:sz w:val="20"/>
              </w:rPr>
            </w:pPr>
            <w:r w:rsidRPr="00287C7D">
              <w:rPr>
                <w:sz w:val="20"/>
              </w:rPr>
              <w:t>2018 год</w:t>
            </w:r>
          </w:p>
        </w:tc>
        <w:tc>
          <w:tcPr>
            <w:tcW w:w="1134" w:type="dxa"/>
            <w:vMerge w:val="restart"/>
            <w:shd w:val="clear" w:color="auto" w:fill="auto"/>
            <w:vAlign w:val="center"/>
            <w:hideMark/>
          </w:tcPr>
          <w:p w:rsidR="00287C7D" w:rsidRPr="00287C7D" w:rsidRDefault="00287C7D" w:rsidP="00287C7D">
            <w:pPr>
              <w:jc w:val="center"/>
              <w:rPr>
                <w:sz w:val="20"/>
              </w:rPr>
            </w:pPr>
            <w:r w:rsidRPr="00287C7D">
              <w:rPr>
                <w:sz w:val="20"/>
              </w:rPr>
              <w:t>2019 год</w:t>
            </w:r>
          </w:p>
        </w:tc>
        <w:tc>
          <w:tcPr>
            <w:tcW w:w="992" w:type="dxa"/>
            <w:vMerge w:val="restart"/>
            <w:shd w:val="clear" w:color="auto" w:fill="auto"/>
            <w:vAlign w:val="center"/>
            <w:hideMark/>
          </w:tcPr>
          <w:p w:rsidR="00287C7D" w:rsidRPr="00287C7D" w:rsidRDefault="00287C7D" w:rsidP="00287C7D">
            <w:pPr>
              <w:jc w:val="center"/>
              <w:rPr>
                <w:sz w:val="20"/>
              </w:rPr>
            </w:pPr>
            <w:r w:rsidRPr="00287C7D">
              <w:rPr>
                <w:sz w:val="20"/>
              </w:rPr>
              <w:t>2020 год</w:t>
            </w:r>
          </w:p>
        </w:tc>
      </w:tr>
      <w:tr w:rsidR="00C73F00" w:rsidRPr="00287C7D" w:rsidTr="00C73F00">
        <w:trPr>
          <w:trHeight w:val="405"/>
          <w:tblHeader/>
        </w:trPr>
        <w:tc>
          <w:tcPr>
            <w:tcW w:w="3544" w:type="dxa"/>
            <w:vMerge/>
            <w:shd w:val="clear" w:color="auto" w:fill="auto"/>
            <w:vAlign w:val="center"/>
            <w:hideMark/>
          </w:tcPr>
          <w:p w:rsidR="00287C7D" w:rsidRPr="00287C7D" w:rsidRDefault="00287C7D" w:rsidP="00287C7D">
            <w:pPr>
              <w:rPr>
                <w:sz w:val="20"/>
              </w:rPr>
            </w:pPr>
          </w:p>
        </w:tc>
        <w:tc>
          <w:tcPr>
            <w:tcW w:w="709" w:type="dxa"/>
            <w:vMerge/>
            <w:shd w:val="clear" w:color="auto" w:fill="auto"/>
            <w:vAlign w:val="center"/>
            <w:hideMark/>
          </w:tcPr>
          <w:p w:rsidR="00287C7D" w:rsidRPr="00287C7D" w:rsidRDefault="00287C7D" w:rsidP="00287C7D">
            <w:pPr>
              <w:rPr>
                <w:sz w:val="20"/>
              </w:rPr>
            </w:pPr>
          </w:p>
        </w:tc>
        <w:tc>
          <w:tcPr>
            <w:tcW w:w="567" w:type="dxa"/>
            <w:vMerge/>
            <w:shd w:val="clear" w:color="auto" w:fill="auto"/>
            <w:vAlign w:val="center"/>
            <w:hideMark/>
          </w:tcPr>
          <w:p w:rsidR="00287C7D" w:rsidRPr="00287C7D" w:rsidRDefault="00287C7D" w:rsidP="00287C7D">
            <w:pPr>
              <w:rPr>
                <w:sz w:val="20"/>
              </w:rPr>
            </w:pPr>
          </w:p>
        </w:tc>
        <w:tc>
          <w:tcPr>
            <w:tcW w:w="1417" w:type="dxa"/>
            <w:vMerge/>
            <w:shd w:val="clear" w:color="auto" w:fill="auto"/>
            <w:vAlign w:val="center"/>
            <w:hideMark/>
          </w:tcPr>
          <w:p w:rsidR="00287C7D" w:rsidRPr="00287C7D" w:rsidRDefault="00287C7D" w:rsidP="00287C7D">
            <w:pPr>
              <w:rPr>
                <w:sz w:val="20"/>
              </w:rPr>
            </w:pPr>
          </w:p>
        </w:tc>
        <w:tc>
          <w:tcPr>
            <w:tcW w:w="567" w:type="dxa"/>
            <w:vMerge/>
            <w:shd w:val="clear" w:color="auto" w:fill="auto"/>
            <w:vAlign w:val="center"/>
            <w:hideMark/>
          </w:tcPr>
          <w:p w:rsidR="00287C7D" w:rsidRPr="00287C7D" w:rsidRDefault="00287C7D" w:rsidP="00287C7D">
            <w:pPr>
              <w:rPr>
                <w:sz w:val="20"/>
              </w:rPr>
            </w:pPr>
          </w:p>
        </w:tc>
        <w:tc>
          <w:tcPr>
            <w:tcW w:w="1276" w:type="dxa"/>
            <w:vMerge/>
            <w:shd w:val="clear" w:color="auto" w:fill="auto"/>
            <w:vAlign w:val="center"/>
            <w:hideMark/>
          </w:tcPr>
          <w:p w:rsidR="00287C7D" w:rsidRPr="00287C7D" w:rsidRDefault="00287C7D" w:rsidP="00287C7D">
            <w:pPr>
              <w:rPr>
                <w:sz w:val="20"/>
              </w:rPr>
            </w:pPr>
          </w:p>
        </w:tc>
        <w:tc>
          <w:tcPr>
            <w:tcW w:w="1134" w:type="dxa"/>
            <w:vMerge/>
            <w:shd w:val="clear" w:color="auto" w:fill="auto"/>
            <w:vAlign w:val="center"/>
            <w:hideMark/>
          </w:tcPr>
          <w:p w:rsidR="00287C7D" w:rsidRPr="00287C7D" w:rsidRDefault="00287C7D" w:rsidP="00287C7D">
            <w:pPr>
              <w:rPr>
                <w:sz w:val="20"/>
              </w:rPr>
            </w:pPr>
          </w:p>
        </w:tc>
        <w:tc>
          <w:tcPr>
            <w:tcW w:w="992" w:type="dxa"/>
            <w:vMerge/>
            <w:shd w:val="clear" w:color="auto" w:fill="auto"/>
            <w:vAlign w:val="center"/>
            <w:hideMark/>
          </w:tcPr>
          <w:p w:rsidR="00287C7D" w:rsidRPr="00287C7D" w:rsidRDefault="00287C7D" w:rsidP="00287C7D">
            <w:pPr>
              <w:rPr>
                <w:sz w:val="20"/>
              </w:rPr>
            </w:pP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Общегосударственные вопросы</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29 822,1</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17 284,2</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17 936,7</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02</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2 549,4</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1 769,4</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1 836,4</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jc w:val="both"/>
              <w:rPr>
                <w:sz w:val="20"/>
              </w:rPr>
            </w:pPr>
            <w:r w:rsidRPr="00287C7D">
              <w:rPr>
                <w:sz w:val="20"/>
              </w:rPr>
              <w:t>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02</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2 549,4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1 769,4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1 836,4</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Выполнение функций муниципальными органами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02</w:t>
            </w:r>
          </w:p>
        </w:tc>
        <w:tc>
          <w:tcPr>
            <w:tcW w:w="1417" w:type="dxa"/>
            <w:shd w:val="clear" w:color="auto" w:fill="auto"/>
            <w:vAlign w:val="center"/>
            <w:hideMark/>
          </w:tcPr>
          <w:p w:rsidR="00287C7D" w:rsidRPr="00287C7D" w:rsidRDefault="00287C7D" w:rsidP="00287C7D">
            <w:pPr>
              <w:jc w:val="center"/>
              <w:rPr>
                <w:sz w:val="20"/>
              </w:rPr>
            </w:pPr>
            <w:r w:rsidRPr="00287C7D">
              <w:rPr>
                <w:sz w:val="20"/>
              </w:rPr>
              <w:t>21 0 00 00000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2 549,4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1 769,4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1 836,4</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Обеспечение деятельности представительного органа власти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02</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2 549,4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1 769,4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1 836,4</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Глава муниципального образования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02</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21 1 00 01100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2 549,4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1 769,4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1 836,4</w:t>
            </w:r>
          </w:p>
        </w:tc>
      </w:tr>
      <w:tr w:rsidR="00C73F00" w:rsidRPr="00287C7D" w:rsidTr="00C73F00">
        <w:trPr>
          <w:trHeight w:val="1020"/>
        </w:trPr>
        <w:tc>
          <w:tcPr>
            <w:tcW w:w="3544" w:type="dxa"/>
            <w:shd w:val="clear" w:color="auto" w:fill="auto"/>
            <w:noWrap/>
            <w:vAlign w:val="bottom"/>
            <w:hideMark/>
          </w:tcPr>
          <w:p w:rsidR="00287C7D" w:rsidRPr="00287C7D" w:rsidRDefault="00287C7D" w:rsidP="00287C7D">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02</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21 1 00 01100</w:t>
            </w:r>
          </w:p>
        </w:tc>
        <w:tc>
          <w:tcPr>
            <w:tcW w:w="567" w:type="dxa"/>
            <w:shd w:val="clear" w:color="auto" w:fill="auto"/>
            <w:vAlign w:val="center"/>
            <w:hideMark/>
          </w:tcPr>
          <w:p w:rsidR="00287C7D" w:rsidRPr="00287C7D" w:rsidRDefault="00287C7D" w:rsidP="00287C7D">
            <w:pPr>
              <w:jc w:val="center"/>
              <w:rPr>
                <w:sz w:val="20"/>
              </w:rPr>
            </w:pPr>
            <w:r w:rsidRPr="00287C7D">
              <w:rPr>
                <w:sz w:val="20"/>
              </w:rPr>
              <w:t>100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2 549,4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1 769,4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1 836,4</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Расходы на выплаты персоналу государственных (муниципальных) органов</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02</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21 1 00 01100</w:t>
            </w:r>
          </w:p>
        </w:tc>
        <w:tc>
          <w:tcPr>
            <w:tcW w:w="567" w:type="dxa"/>
            <w:shd w:val="clear" w:color="auto" w:fill="auto"/>
            <w:vAlign w:val="center"/>
            <w:hideMark/>
          </w:tcPr>
          <w:p w:rsidR="00287C7D" w:rsidRPr="00287C7D" w:rsidRDefault="00287C7D" w:rsidP="00287C7D">
            <w:pPr>
              <w:jc w:val="center"/>
              <w:rPr>
                <w:sz w:val="20"/>
              </w:rPr>
            </w:pPr>
            <w:r w:rsidRPr="00287C7D">
              <w:rPr>
                <w:sz w:val="20"/>
              </w:rPr>
              <w:t>120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2 549,4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1 769,4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1 836,4</w:t>
            </w:r>
          </w:p>
        </w:tc>
      </w:tr>
      <w:tr w:rsidR="00C73F00" w:rsidRPr="00287C7D" w:rsidTr="00C73F00">
        <w:trPr>
          <w:trHeight w:val="765"/>
        </w:trPr>
        <w:tc>
          <w:tcPr>
            <w:tcW w:w="3544" w:type="dxa"/>
            <w:shd w:val="clear" w:color="auto" w:fill="auto"/>
            <w:vAlign w:val="center"/>
            <w:hideMark/>
          </w:tcPr>
          <w:p w:rsidR="00287C7D" w:rsidRPr="00287C7D" w:rsidRDefault="00287C7D" w:rsidP="00287C7D">
            <w:pPr>
              <w:rPr>
                <w:b/>
                <w:bCs/>
                <w:sz w:val="20"/>
              </w:rPr>
            </w:pPr>
            <w:r w:rsidRPr="00287C7D">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03</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10 459,5</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8 919,4</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9 257,4</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jc w:val="both"/>
              <w:rPr>
                <w:sz w:val="20"/>
              </w:rPr>
            </w:pPr>
            <w:r w:rsidRPr="00287C7D">
              <w:rPr>
                <w:sz w:val="20"/>
              </w:rPr>
              <w:t>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10 459,5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8 919,4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9 257,4</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Выполнение функций муниципальными органами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21 0 00 00000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10 459,5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8 919,4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9 257,4</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Обеспечение деятельности представительного органа власти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10 459,5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8 919,4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9 257,4</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jc w:val="both"/>
              <w:rPr>
                <w:sz w:val="20"/>
              </w:rPr>
            </w:pPr>
            <w:r w:rsidRPr="00287C7D">
              <w:rPr>
                <w:sz w:val="20"/>
              </w:rPr>
              <w:t>Расходы на обеспечение функций центрального аппарата</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21 1 00 02200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10 326,2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8 868,8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9 204,9</w:t>
            </w:r>
          </w:p>
        </w:tc>
      </w:tr>
      <w:tr w:rsidR="00C73F00" w:rsidRPr="00287C7D" w:rsidTr="00C73F00">
        <w:trPr>
          <w:trHeight w:val="1020"/>
        </w:trPr>
        <w:tc>
          <w:tcPr>
            <w:tcW w:w="3544" w:type="dxa"/>
            <w:shd w:val="clear" w:color="auto" w:fill="auto"/>
            <w:noWrap/>
            <w:vAlign w:val="bottom"/>
            <w:hideMark/>
          </w:tcPr>
          <w:p w:rsidR="00287C7D" w:rsidRPr="00287C7D" w:rsidRDefault="00287C7D" w:rsidP="00287C7D">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21 1 00 02200</w:t>
            </w:r>
          </w:p>
        </w:tc>
        <w:tc>
          <w:tcPr>
            <w:tcW w:w="567" w:type="dxa"/>
            <w:shd w:val="clear" w:color="auto" w:fill="auto"/>
            <w:vAlign w:val="center"/>
            <w:hideMark/>
          </w:tcPr>
          <w:p w:rsidR="00287C7D" w:rsidRPr="00287C7D" w:rsidRDefault="00287C7D" w:rsidP="00287C7D">
            <w:pPr>
              <w:jc w:val="center"/>
              <w:rPr>
                <w:sz w:val="20"/>
              </w:rPr>
            </w:pPr>
            <w:r w:rsidRPr="00287C7D">
              <w:rPr>
                <w:sz w:val="20"/>
              </w:rPr>
              <w:t>100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9 501,3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8 100,1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8 407,0</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 xml:space="preserve">Расходы на выплаты персоналу государственных (муниципальных) </w:t>
            </w:r>
            <w:r w:rsidRPr="00287C7D">
              <w:rPr>
                <w:sz w:val="20"/>
              </w:rPr>
              <w:lastRenderedPageBreak/>
              <w:t>органов</w:t>
            </w:r>
          </w:p>
        </w:tc>
        <w:tc>
          <w:tcPr>
            <w:tcW w:w="709" w:type="dxa"/>
            <w:shd w:val="clear" w:color="auto" w:fill="auto"/>
            <w:vAlign w:val="center"/>
            <w:hideMark/>
          </w:tcPr>
          <w:p w:rsidR="00287C7D" w:rsidRPr="00287C7D" w:rsidRDefault="00287C7D" w:rsidP="00287C7D">
            <w:pPr>
              <w:jc w:val="center"/>
              <w:rPr>
                <w:sz w:val="20"/>
              </w:rPr>
            </w:pPr>
            <w:r w:rsidRPr="00287C7D">
              <w:rPr>
                <w:sz w:val="20"/>
              </w:rPr>
              <w:lastRenderedPageBreak/>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21 1 00 02200</w:t>
            </w:r>
          </w:p>
        </w:tc>
        <w:tc>
          <w:tcPr>
            <w:tcW w:w="567" w:type="dxa"/>
            <w:shd w:val="clear" w:color="auto" w:fill="auto"/>
            <w:vAlign w:val="center"/>
            <w:hideMark/>
          </w:tcPr>
          <w:p w:rsidR="00287C7D" w:rsidRPr="00287C7D" w:rsidRDefault="00287C7D" w:rsidP="00287C7D">
            <w:pPr>
              <w:jc w:val="center"/>
              <w:rPr>
                <w:sz w:val="20"/>
              </w:rPr>
            </w:pPr>
            <w:r w:rsidRPr="00287C7D">
              <w:rPr>
                <w:sz w:val="20"/>
              </w:rPr>
              <w:t>120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9 501,3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8 100,1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8 407,0</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lastRenderedPageBreak/>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21 1 00 02200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824,9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768,7</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797,9</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21 1 00 02200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824,9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768,7</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797,9</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Уплата налога на имущество организаций и транспортного налога муниципальными органами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21 1 00 03200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50,6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52,5</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jc w:val="both"/>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21 1 00 03200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50,6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52,5</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jc w:val="both"/>
              <w:rPr>
                <w:sz w:val="20"/>
              </w:rPr>
            </w:pPr>
            <w:r w:rsidRPr="00287C7D">
              <w:rPr>
                <w:sz w:val="20"/>
              </w:rPr>
              <w:t>Уплата налогов, сборов и иных платежей</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21 1 00 03200</w:t>
            </w:r>
          </w:p>
        </w:tc>
        <w:tc>
          <w:tcPr>
            <w:tcW w:w="567" w:type="dxa"/>
            <w:shd w:val="clear" w:color="auto" w:fill="auto"/>
            <w:vAlign w:val="center"/>
            <w:hideMark/>
          </w:tcPr>
          <w:p w:rsidR="00287C7D" w:rsidRPr="00287C7D" w:rsidRDefault="00287C7D" w:rsidP="00287C7D">
            <w:pPr>
              <w:jc w:val="center"/>
              <w:rPr>
                <w:sz w:val="20"/>
              </w:rPr>
            </w:pPr>
            <w:r w:rsidRPr="00287C7D">
              <w:rPr>
                <w:sz w:val="20"/>
              </w:rPr>
              <w:t>850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50,6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52,5</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04</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4 425,3</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4 148,2</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4 303,6</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04</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4 425,3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4 148,2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4 303,6</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"Организация межбюджетных отношений с Энгельсским муниципальным районом Саратовской области"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04</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4 425,3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4 148,2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4 303,6</w:t>
            </w:r>
          </w:p>
        </w:tc>
      </w:tr>
      <w:tr w:rsidR="00C73F00" w:rsidRPr="00287C7D" w:rsidTr="00C73F00">
        <w:trPr>
          <w:trHeight w:val="153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04</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3 689,4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3 393,4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3 520,5</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04</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69 0 01 03500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3 689,4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3 393,4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3 520,5</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04</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69 0 01 03500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3 689,4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3 393,4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3 520,5</w:t>
            </w:r>
          </w:p>
        </w:tc>
      </w:tr>
      <w:tr w:rsidR="00C73F00" w:rsidRPr="00287C7D" w:rsidTr="00C73F00">
        <w:trPr>
          <w:trHeight w:val="2805"/>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w:t>
            </w:r>
            <w:proofErr w:type="gramStart"/>
            <w:r w:rsidRPr="00287C7D">
              <w:rPr>
                <w:sz w:val="20"/>
              </w:rPr>
              <w:t xml:space="preserve"> ,</w:t>
            </w:r>
            <w:proofErr w:type="gramEnd"/>
            <w:r w:rsidRPr="00287C7D">
              <w:rPr>
                <w:sz w:val="20"/>
              </w:rPr>
              <w:t xml:space="preserve"> организации и осуществления мероприятий по гражданской обороне, защите населения и территории поселения от чрезвычайных ситуаций </w:t>
            </w:r>
            <w:r w:rsidRPr="00287C7D">
              <w:rPr>
                <w:sz w:val="20"/>
              </w:rPr>
              <w:lastRenderedPageBreak/>
              <w:t>природного и техногенного характера, в соответствии с заключенным соглашением</w:t>
            </w:r>
          </w:p>
        </w:tc>
        <w:tc>
          <w:tcPr>
            <w:tcW w:w="709" w:type="dxa"/>
            <w:shd w:val="clear" w:color="auto" w:fill="auto"/>
            <w:vAlign w:val="center"/>
            <w:hideMark/>
          </w:tcPr>
          <w:p w:rsidR="00287C7D" w:rsidRPr="00287C7D" w:rsidRDefault="00287C7D" w:rsidP="00287C7D">
            <w:pPr>
              <w:jc w:val="center"/>
              <w:rPr>
                <w:sz w:val="20"/>
              </w:rPr>
            </w:pPr>
            <w:r w:rsidRPr="00287C7D">
              <w:rPr>
                <w:sz w:val="20"/>
              </w:rPr>
              <w:lastRenderedPageBreak/>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04</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69 0 01 03700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735,9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754,8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783,1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04</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69 0 01 03700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735,9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754,8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783,1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04</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69 0 01 03700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735,9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754,8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783,1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Обеспечение проведения выборов и референдумов</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07</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7 588,4</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0,0</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7 588,4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по исполнению отдельных обязательств</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26 0 00 00000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7 588,4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Выполнение прочих обязательств государства</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7 588,4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на подготовку и проведение выборов в органы местного самоуправления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26 3 00 03300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7 588,4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26 3 00 03300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7 588,4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Специальные расходы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26 3 00 03300</w:t>
            </w:r>
          </w:p>
        </w:tc>
        <w:tc>
          <w:tcPr>
            <w:tcW w:w="567" w:type="dxa"/>
            <w:shd w:val="clear" w:color="auto" w:fill="auto"/>
            <w:vAlign w:val="center"/>
            <w:hideMark/>
          </w:tcPr>
          <w:p w:rsidR="00287C7D" w:rsidRPr="00287C7D" w:rsidRDefault="00287C7D" w:rsidP="00287C7D">
            <w:pPr>
              <w:jc w:val="center"/>
              <w:rPr>
                <w:sz w:val="20"/>
              </w:rPr>
            </w:pPr>
            <w:r w:rsidRPr="00287C7D">
              <w:rPr>
                <w:sz w:val="20"/>
              </w:rPr>
              <w:t>880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7 588,4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 xml:space="preserve">Другие общегосударственные вопросы </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13</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4 799,5</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2 447,2</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2 539,3</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993,8</w:t>
            </w:r>
          </w:p>
        </w:tc>
        <w:tc>
          <w:tcPr>
            <w:tcW w:w="1134" w:type="dxa"/>
            <w:shd w:val="clear" w:color="auto" w:fill="auto"/>
            <w:vAlign w:val="center"/>
            <w:hideMark/>
          </w:tcPr>
          <w:p w:rsidR="00287C7D" w:rsidRPr="00287C7D" w:rsidRDefault="00287C7D" w:rsidP="00287C7D">
            <w:pPr>
              <w:jc w:val="right"/>
              <w:rPr>
                <w:sz w:val="20"/>
              </w:rPr>
            </w:pPr>
            <w:r w:rsidRPr="00287C7D">
              <w:rPr>
                <w:sz w:val="20"/>
              </w:rPr>
              <w:t>282,2</w:t>
            </w:r>
          </w:p>
        </w:tc>
        <w:tc>
          <w:tcPr>
            <w:tcW w:w="992" w:type="dxa"/>
            <w:shd w:val="clear" w:color="auto" w:fill="auto"/>
            <w:vAlign w:val="center"/>
            <w:hideMark/>
          </w:tcPr>
          <w:p w:rsidR="00287C7D" w:rsidRPr="00287C7D" w:rsidRDefault="00287C7D" w:rsidP="00287C7D">
            <w:pPr>
              <w:jc w:val="right"/>
              <w:rPr>
                <w:sz w:val="20"/>
              </w:rPr>
            </w:pPr>
            <w:r w:rsidRPr="00287C7D">
              <w:rPr>
                <w:sz w:val="20"/>
              </w:rPr>
              <w:t>293,0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по исполнению отдельных обязательств</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993,8</w:t>
            </w:r>
          </w:p>
        </w:tc>
        <w:tc>
          <w:tcPr>
            <w:tcW w:w="1134" w:type="dxa"/>
            <w:shd w:val="clear" w:color="auto" w:fill="auto"/>
            <w:vAlign w:val="center"/>
            <w:hideMark/>
          </w:tcPr>
          <w:p w:rsidR="00287C7D" w:rsidRPr="00287C7D" w:rsidRDefault="00287C7D" w:rsidP="00287C7D">
            <w:pPr>
              <w:jc w:val="right"/>
              <w:rPr>
                <w:sz w:val="20"/>
              </w:rPr>
            </w:pPr>
            <w:r w:rsidRPr="00287C7D">
              <w:rPr>
                <w:sz w:val="20"/>
              </w:rPr>
              <w:t>282,2</w:t>
            </w:r>
          </w:p>
        </w:tc>
        <w:tc>
          <w:tcPr>
            <w:tcW w:w="992" w:type="dxa"/>
            <w:shd w:val="clear" w:color="auto" w:fill="auto"/>
            <w:vAlign w:val="center"/>
            <w:hideMark/>
          </w:tcPr>
          <w:p w:rsidR="00287C7D" w:rsidRPr="00287C7D" w:rsidRDefault="00287C7D" w:rsidP="00287C7D">
            <w:pPr>
              <w:jc w:val="right"/>
              <w:rPr>
                <w:sz w:val="20"/>
              </w:rPr>
            </w:pPr>
            <w:r w:rsidRPr="00287C7D">
              <w:rPr>
                <w:sz w:val="20"/>
              </w:rPr>
              <w:t>293,0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425,0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 xml:space="preserve">Погашение кредиторской задолженности прошлых лет, за исключением обеспечения деятельности органов местного самоуправления, судебные издержки </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425,0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vAlign w:val="center"/>
            <w:hideMark/>
          </w:tcPr>
          <w:p w:rsidR="00287C7D" w:rsidRPr="00287C7D" w:rsidRDefault="00287C7D" w:rsidP="00287C7D">
            <w:pPr>
              <w:jc w:val="right"/>
              <w:rPr>
                <w:sz w:val="20"/>
              </w:rPr>
            </w:pPr>
            <w:r w:rsidRPr="00287C7D">
              <w:rPr>
                <w:sz w:val="20"/>
              </w:rPr>
              <w:t>425,0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Исполнение судебных актов</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830</w:t>
            </w:r>
          </w:p>
        </w:tc>
        <w:tc>
          <w:tcPr>
            <w:tcW w:w="1276" w:type="dxa"/>
            <w:shd w:val="clear" w:color="auto" w:fill="auto"/>
            <w:vAlign w:val="center"/>
            <w:hideMark/>
          </w:tcPr>
          <w:p w:rsidR="00287C7D" w:rsidRPr="00287C7D" w:rsidRDefault="00287C7D" w:rsidP="00287C7D">
            <w:pPr>
              <w:jc w:val="right"/>
              <w:rPr>
                <w:sz w:val="20"/>
              </w:rPr>
            </w:pPr>
            <w:r w:rsidRPr="00287C7D">
              <w:rPr>
                <w:sz w:val="20"/>
              </w:rPr>
              <w:t>425,0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Выполнение прочих обязательств государства</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568,8</w:t>
            </w:r>
          </w:p>
        </w:tc>
        <w:tc>
          <w:tcPr>
            <w:tcW w:w="1134" w:type="dxa"/>
            <w:shd w:val="clear" w:color="auto" w:fill="auto"/>
            <w:vAlign w:val="center"/>
            <w:hideMark/>
          </w:tcPr>
          <w:p w:rsidR="00287C7D" w:rsidRPr="00287C7D" w:rsidRDefault="00287C7D" w:rsidP="00287C7D">
            <w:pPr>
              <w:jc w:val="right"/>
              <w:rPr>
                <w:sz w:val="20"/>
              </w:rPr>
            </w:pPr>
            <w:r w:rsidRPr="00287C7D">
              <w:rPr>
                <w:sz w:val="20"/>
              </w:rPr>
              <w:t>282,2</w:t>
            </w:r>
          </w:p>
        </w:tc>
        <w:tc>
          <w:tcPr>
            <w:tcW w:w="992" w:type="dxa"/>
            <w:shd w:val="clear" w:color="auto" w:fill="auto"/>
            <w:vAlign w:val="center"/>
            <w:hideMark/>
          </w:tcPr>
          <w:p w:rsidR="00287C7D" w:rsidRPr="00287C7D" w:rsidRDefault="00287C7D" w:rsidP="00287C7D">
            <w:pPr>
              <w:jc w:val="right"/>
              <w:rPr>
                <w:sz w:val="20"/>
              </w:rPr>
            </w:pPr>
            <w:r w:rsidRPr="00287C7D">
              <w:rPr>
                <w:sz w:val="20"/>
              </w:rPr>
              <w:t>293,0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Взносы в ассоциацию муниципальных образований Саратовской области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26 3 00 01600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271,8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282,2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293,0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26 3 00 01600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271,8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282,2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293,0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Уплата налогов, сборов и иных платежей</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26 3 00 01600</w:t>
            </w:r>
          </w:p>
        </w:tc>
        <w:tc>
          <w:tcPr>
            <w:tcW w:w="567" w:type="dxa"/>
            <w:shd w:val="clear" w:color="auto" w:fill="auto"/>
            <w:vAlign w:val="center"/>
            <w:hideMark/>
          </w:tcPr>
          <w:p w:rsidR="00287C7D" w:rsidRPr="00287C7D" w:rsidRDefault="00287C7D" w:rsidP="00287C7D">
            <w:pPr>
              <w:jc w:val="center"/>
              <w:rPr>
                <w:sz w:val="20"/>
              </w:rPr>
            </w:pPr>
            <w:r w:rsidRPr="00287C7D">
              <w:rPr>
                <w:sz w:val="20"/>
              </w:rPr>
              <w:t>850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271,8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282,2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293,0</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 подлежащих благоустройству</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26 3 00 02800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227,0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26 3 00 02800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227,0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26 3 00 02800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227,0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на разработку программ комплексного развития социальной инфраструктуры поселений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26 3 00 03100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26 3 00 03100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26 3 00 03100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59 0 00 00000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215,2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223,4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231,9</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59 0 01 00000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215,2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223,4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231,9</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59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215,2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223,4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231,9</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59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vAlign w:val="center"/>
            <w:hideMark/>
          </w:tcPr>
          <w:p w:rsidR="00287C7D" w:rsidRPr="00287C7D" w:rsidRDefault="00287C7D" w:rsidP="00287C7D">
            <w:pPr>
              <w:jc w:val="right"/>
              <w:rPr>
                <w:sz w:val="20"/>
              </w:rPr>
            </w:pPr>
            <w:r w:rsidRPr="00287C7D">
              <w:rPr>
                <w:sz w:val="20"/>
              </w:rPr>
              <w:t>215,2</w:t>
            </w:r>
          </w:p>
        </w:tc>
        <w:tc>
          <w:tcPr>
            <w:tcW w:w="1134" w:type="dxa"/>
            <w:shd w:val="clear" w:color="auto" w:fill="auto"/>
            <w:vAlign w:val="center"/>
            <w:hideMark/>
          </w:tcPr>
          <w:p w:rsidR="00287C7D" w:rsidRPr="00287C7D" w:rsidRDefault="00287C7D" w:rsidP="00287C7D">
            <w:pPr>
              <w:jc w:val="right"/>
              <w:rPr>
                <w:sz w:val="20"/>
              </w:rPr>
            </w:pPr>
            <w:r w:rsidRPr="00287C7D">
              <w:rPr>
                <w:sz w:val="20"/>
              </w:rPr>
              <w:t>223,4</w:t>
            </w:r>
          </w:p>
        </w:tc>
        <w:tc>
          <w:tcPr>
            <w:tcW w:w="992" w:type="dxa"/>
            <w:shd w:val="clear" w:color="auto" w:fill="auto"/>
            <w:vAlign w:val="center"/>
            <w:hideMark/>
          </w:tcPr>
          <w:p w:rsidR="00287C7D" w:rsidRPr="00287C7D" w:rsidRDefault="00287C7D" w:rsidP="00287C7D">
            <w:pPr>
              <w:jc w:val="right"/>
              <w:rPr>
                <w:sz w:val="20"/>
              </w:rPr>
            </w:pPr>
            <w:r w:rsidRPr="00287C7D">
              <w:rPr>
                <w:sz w:val="20"/>
              </w:rPr>
              <w:t>231,9</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59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vAlign w:val="center"/>
            <w:hideMark/>
          </w:tcPr>
          <w:p w:rsidR="00287C7D" w:rsidRPr="00287C7D" w:rsidRDefault="00287C7D" w:rsidP="00287C7D">
            <w:pPr>
              <w:jc w:val="right"/>
              <w:rPr>
                <w:sz w:val="20"/>
              </w:rPr>
            </w:pPr>
            <w:r w:rsidRPr="00287C7D">
              <w:rPr>
                <w:sz w:val="20"/>
              </w:rPr>
              <w:t>215,2</w:t>
            </w:r>
          </w:p>
        </w:tc>
        <w:tc>
          <w:tcPr>
            <w:tcW w:w="1134" w:type="dxa"/>
            <w:shd w:val="clear" w:color="auto" w:fill="auto"/>
            <w:vAlign w:val="center"/>
            <w:hideMark/>
          </w:tcPr>
          <w:p w:rsidR="00287C7D" w:rsidRPr="00287C7D" w:rsidRDefault="00287C7D" w:rsidP="00287C7D">
            <w:pPr>
              <w:jc w:val="right"/>
              <w:rPr>
                <w:sz w:val="20"/>
              </w:rPr>
            </w:pPr>
            <w:r w:rsidRPr="00287C7D">
              <w:rPr>
                <w:sz w:val="20"/>
              </w:rPr>
              <w:t>223,4</w:t>
            </w:r>
          </w:p>
        </w:tc>
        <w:tc>
          <w:tcPr>
            <w:tcW w:w="992" w:type="dxa"/>
            <w:shd w:val="clear" w:color="auto" w:fill="auto"/>
            <w:vAlign w:val="center"/>
            <w:hideMark/>
          </w:tcPr>
          <w:p w:rsidR="00287C7D" w:rsidRPr="00287C7D" w:rsidRDefault="00287C7D" w:rsidP="00287C7D">
            <w:pPr>
              <w:jc w:val="right"/>
              <w:rPr>
                <w:sz w:val="20"/>
              </w:rPr>
            </w:pPr>
            <w:r w:rsidRPr="00287C7D">
              <w:rPr>
                <w:sz w:val="20"/>
              </w:rPr>
              <w:t>231,9</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Муниципальная программа "Профилактика правонарушений на территории  Энгельсского муниципального района" на 2018-2020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65 0 00 00000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2 870,5</w:t>
            </w:r>
          </w:p>
        </w:tc>
        <w:tc>
          <w:tcPr>
            <w:tcW w:w="1134" w:type="dxa"/>
            <w:shd w:val="clear" w:color="auto" w:fill="auto"/>
            <w:vAlign w:val="center"/>
            <w:hideMark/>
          </w:tcPr>
          <w:p w:rsidR="00287C7D" w:rsidRPr="00287C7D" w:rsidRDefault="00287C7D" w:rsidP="00287C7D">
            <w:pPr>
              <w:jc w:val="right"/>
              <w:rPr>
                <w:sz w:val="20"/>
              </w:rPr>
            </w:pPr>
            <w:r w:rsidRPr="00287C7D">
              <w:rPr>
                <w:sz w:val="20"/>
              </w:rPr>
              <w:t>1 941,6</w:t>
            </w:r>
          </w:p>
        </w:tc>
        <w:tc>
          <w:tcPr>
            <w:tcW w:w="992" w:type="dxa"/>
            <w:shd w:val="clear" w:color="auto" w:fill="auto"/>
            <w:vAlign w:val="center"/>
            <w:hideMark/>
          </w:tcPr>
          <w:p w:rsidR="00287C7D" w:rsidRPr="00287C7D" w:rsidRDefault="00287C7D" w:rsidP="00287C7D">
            <w:pPr>
              <w:jc w:val="right"/>
              <w:rPr>
                <w:sz w:val="20"/>
              </w:rPr>
            </w:pPr>
            <w:r w:rsidRPr="00287C7D">
              <w:rPr>
                <w:sz w:val="20"/>
              </w:rPr>
              <w:t>2 014,4</w:t>
            </w:r>
          </w:p>
        </w:tc>
      </w:tr>
      <w:tr w:rsidR="00C73F00" w:rsidRPr="00287C7D" w:rsidTr="00C73F00">
        <w:trPr>
          <w:trHeight w:val="765"/>
        </w:trPr>
        <w:tc>
          <w:tcPr>
            <w:tcW w:w="3544" w:type="dxa"/>
            <w:shd w:val="clear" w:color="auto" w:fill="auto"/>
            <w:noWrap/>
            <w:vAlign w:val="bottom"/>
            <w:hideMark/>
          </w:tcPr>
          <w:p w:rsidR="00287C7D" w:rsidRPr="00287C7D" w:rsidRDefault="00287C7D" w:rsidP="00287C7D">
            <w:pPr>
              <w:jc w:val="both"/>
              <w:rPr>
                <w:sz w:val="20"/>
              </w:rPr>
            </w:pPr>
            <w:r w:rsidRPr="00287C7D">
              <w:rPr>
                <w:sz w:val="20"/>
              </w:rPr>
              <w:t>Основное мероприятие "Создание условий для деятельности добровольных формирований населения по охране общественного порядка"</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vAlign w:val="center"/>
            <w:hideMark/>
          </w:tcPr>
          <w:p w:rsidR="00287C7D" w:rsidRPr="00287C7D" w:rsidRDefault="00287C7D" w:rsidP="00287C7D">
            <w:pPr>
              <w:jc w:val="center"/>
              <w:rPr>
                <w:sz w:val="20"/>
              </w:rPr>
            </w:pPr>
            <w:r w:rsidRPr="00287C7D">
              <w:rPr>
                <w:sz w:val="20"/>
              </w:rPr>
              <w:t>65 0 01 00000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1 893,0</w:t>
            </w:r>
          </w:p>
        </w:tc>
        <w:tc>
          <w:tcPr>
            <w:tcW w:w="1134" w:type="dxa"/>
            <w:shd w:val="clear" w:color="auto" w:fill="auto"/>
            <w:vAlign w:val="center"/>
            <w:hideMark/>
          </w:tcPr>
          <w:p w:rsidR="00287C7D" w:rsidRPr="00287C7D" w:rsidRDefault="00287C7D" w:rsidP="00287C7D">
            <w:pPr>
              <w:jc w:val="right"/>
              <w:rPr>
                <w:sz w:val="20"/>
              </w:rPr>
            </w:pPr>
            <w:r w:rsidRPr="00287C7D">
              <w:rPr>
                <w:sz w:val="20"/>
              </w:rPr>
              <w:t>1 941,6</w:t>
            </w:r>
          </w:p>
        </w:tc>
        <w:tc>
          <w:tcPr>
            <w:tcW w:w="992" w:type="dxa"/>
            <w:shd w:val="clear" w:color="auto" w:fill="auto"/>
            <w:vAlign w:val="center"/>
            <w:hideMark/>
          </w:tcPr>
          <w:p w:rsidR="00287C7D" w:rsidRPr="00287C7D" w:rsidRDefault="00287C7D" w:rsidP="00287C7D">
            <w:pPr>
              <w:jc w:val="right"/>
              <w:rPr>
                <w:sz w:val="20"/>
              </w:rPr>
            </w:pPr>
            <w:r w:rsidRPr="00287C7D">
              <w:rPr>
                <w:sz w:val="20"/>
              </w:rPr>
              <w:t>2 014,4</w:t>
            </w:r>
          </w:p>
        </w:tc>
      </w:tr>
      <w:tr w:rsidR="00C73F00" w:rsidRPr="00287C7D" w:rsidTr="00C73F00">
        <w:trPr>
          <w:trHeight w:val="765"/>
        </w:trPr>
        <w:tc>
          <w:tcPr>
            <w:tcW w:w="3544" w:type="dxa"/>
            <w:shd w:val="clear" w:color="auto" w:fill="auto"/>
            <w:noWrap/>
            <w:vAlign w:val="bottom"/>
            <w:hideMark/>
          </w:tcPr>
          <w:p w:rsidR="00287C7D" w:rsidRPr="00287C7D" w:rsidRDefault="00287C7D" w:rsidP="00287C7D">
            <w:pPr>
              <w:jc w:val="both"/>
              <w:rPr>
                <w:sz w:val="20"/>
              </w:rPr>
            </w:pPr>
            <w:r w:rsidRPr="00287C7D">
              <w:rPr>
                <w:sz w:val="20"/>
              </w:rPr>
              <w:t xml:space="preserve">Возмещение затрат на оказание услуг (выполнение работ) связанных с созданием условий для деятельности добровольных формирований населения по охране общественного порядка </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65 0 01 14300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1 893,0</w:t>
            </w:r>
          </w:p>
        </w:tc>
        <w:tc>
          <w:tcPr>
            <w:tcW w:w="1134" w:type="dxa"/>
            <w:shd w:val="clear" w:color="auto" w:fill="auto"/>
            <w:vAlign w:val="center"/>
            <w:hideMark/>
          </w:tcPr>
          <w:p w:rsidR="00287C7D" w:rsidRPr="00287C7D" w:rsidRDefault="00287C7D" w:rsidP="00287C7D">
            <w:pPr>
              <w:jc w:val="right"/>
              <w:rPr>
                <w:sz w:val="20"/>
              </w:rPr>
            </w:pPr>
            <w:r w:rsidRPr="00287C7D">
              <w:rPr>
                <w:sz w:val="20"/>
              </w:rPr>
              <w:t>1 941,6</w:t>
            </w:r>
          </w:p>
        </w:tc>
        <w:tc>
          <w:tcPr>
            <w:tcW w:w="992" w:type="dxa"/>
            <w:shd w:val="clear" w:color="auto" w:fill="auto"/>
            <w:vAlign w:val="center"/>
            <w:hideMark/>
          </w:tcPr>
          <w:p w:rsidR="00287C7D" w:rsidRPr="00287C7D" w:rsidRDefault="00287C7D" w:rsidP="00287C7D">
            <w:pPr>
              <w:jc w:val="right"/>
              <w:rPr>
                <w:sz w:val="20"/>
              </w:rPr>
            </w:pPr>
            <w:r w:rsidRPr="00287C7D">
              <w:rPr>
                <w:sz w:val="20"/>
              </w:rPr>
              <w:t>2 014,4</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65 0 01 14300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vAlign w:val="center"/>
            <w:hideMark/>
          </w:tcPr>
          <w:p w:rsidR="00287C7D" w:rsidRPr="00287C7D" w:rsidRDefault="00287C7D" w:rsidP="00287C7D">
            <w:pPr>
              <w:jc w:val="right"/>
              <w:rPr>
                <w:sz w:val="20"/>
              </w:rPr>
            </w:pPr>
            <w:r w:rsidRPr="00287C7D">
              <w:rPr>
                <w:sz w:val="20"/>
              </w:rPr>
              <w:t>1 893,0</w:t>
            </w:r>
          </w:p>
        </w:tc>
        <w:tc>
          <w:tcPr>
            <w:tcW w:w="1134" w:type="dxa"/>
            <w:shd w:val="clear" w:color="auto" w:fill="auto"/>
            <w:vAlign w:val="center"/>
            <w:hideMark/>
          </w:tcPr>
          <w:p w:rsidR="00287C7D" w:rsidRPr="00287C7D" w:rsidRDefault="00287C7D" w:rsidP="00287C7D">
            <w:pPr>
              <w:jc w:val="right"/>
              <w:rPr>
                <w:sz w:val="20"/>
              </w:rPr>
            </w:pPr>
            <w:r w:rsidRPr="00287C7D">
              <w:rPr>
                <w:sz w:val="20"/>
              </w:rPr>
              <w:t>1 941,6</w:t>
            </w:r>
          </w:p>
        </w:tc>
        <w:tc>
          <w:tcPr>
            <w:tcW w:w="992" w:type="dxa"/>
            <w:shd w:val="clear" w:color="auto" w:fill="auto"/>
            <w:vAlign w:val="center"/>
            <w:hideMark/>
          </w:tcPr>
          <w:p w:rsidR="00287C7D" w:rsidRPr="00287C7D" w:rsidRDefault="00287C7D" w:rsidP="00287C7D">
            <w:pPr>
              <w:jc w:val="right"/>
              <w:rPr>
                <w:sz w:val="20"/>
              </w:rPr>
            </w:pPr>
            <w:r w:rsidRPr="00287C7D">
              <w:rPr>
                <w:sz w:val="20"/>
              </w:rPr>
              <w:t>2 014,4</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некоммерческим организациям (за исключением государственных (муниципальных) учреждений)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65 0 01 14300</w:t>
            </w:r>
          </w:p>
        </w:tc>
        <w:tc>
          <w:tcPr>
            <w:tcW w:w="567" w:type="dxa"/>
            <w:shd w:val="clear" w:color="auto" w:fill="auto"/>
            <w:vAlign w:val="center"/>
            <w:hideMark/>
          </w:tcPr>
          <w:p w:rsidR="00287C7D" w:rsidRPr="00287C7D" w:rsidRDefault="00287C7D" w:rsidP="00287C7D">
            <w:pPr>
              <w:jc w:val="center"/>
              <w:rPr>
                <w:sz w:val="20"/>
              </w:rPr>
            </w:pPr>
            <w:r w:rsidRPr="00287C7D">
              <w:rPr>
                <w:sz w:val="20"/>
              </w:rPr>
              <w:t>630</w:t>
            </w:r>
          </w:p>
        </w:tc>
        <w:tc>
          <w:tcPr>
            <w:tcW w:w="1276" w:type="dxa"/>
            <w:shd w:val="clear" w:color="auto" w:fill="auto"/>
            <w:vAlign w:val="center"/>
            <w:hideMark/>
          </w:tcPr>
          <w:p w:rsidR="00287C7D" w:rsidRPr="00287C7D" w:rsidRDefault="00287C7D" w:rsidP="00287C7D">
            <w:pPr>
              <w:jc w:val="right"/>
              <w:rPr>
                <w:sz w:val="20"/>
              </w:rPr>
            </w:pPr>
            <w:r w:rsidRPr="00287C7D">
              <w:rPr>
                <w:sz w:val="20"/>
              </w:rPr>
              <w:t>1 893,0</w:t>
            </w:r>
          </w:p>
        </w:tc>
        <w:tc>
          <w:tcPr>
            <w:tcW w:w="1134" w:type="dxa"/>
            <w:shd w:val="clear" w:color="auto" w:fill="auto"/>
            <w:vAlign w:val="center"/>
            <w:hideMark/>
          </w:tcPr>
          <w:p w:rsidR="00287C7D" w:rsidRPr="00287C7D" w:rsidRDefault="00287C7D" w:rsidP="00287C7D">
            <w:pPr>
              <w:jc w:val="right"/>
              <w:rPr>
                <w:sz w:val="20"/>
              </w:rPr>
            </w:pPr>
            <w:r w:rsidRPr="00287C7D">
              <w:rPr>
                <w:sz w:val="20"/>
              </w:rPr>
              <w:t>1 941,6</w:t>
            </w:r>
          </w:p>
        </w:tc>
        <w:tc>
          <w:tcPr>
            <w:tcW w:w="992" w:type="dxa"/>
            <w:shd w:val="clear" w:color="auto" w:fill="auto"/>
            <w:vAlign w:val="center"/>
            <w:hideMark/>
          </w:tcPr>
          <w:p w:rsidR="00287C7D" w:rsidRPr="00287C7D" w:rsidRDefault="00287C7D" w:rsidP="00287C7D">
            <w:pPr>
              <w:jc w:val="right"/>
              <w:rPr>
                <w:sz w:val="20"/>
              </w:rPr>
            </w:pPr>
            <w:r w:rsidRPr="00287C7D">
              <w:rPr>
                <w:sz w:val="20"/>
              </w:rPr>
              <w:t>2 014,4</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Основное мероприятие "Профилактика преступности, терроризма и экстремизма"</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65 0 02 00000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977,5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Возмещение затрат на оказание услуг (выполнение работ) связанных с мероприятиями по восстановлению системы видеонаблюдения аппаратно-</w:t>
            </w:r>
            <w:proofErr w:type="spellStart"/>
            <w:r w:rsidRPr="00287C7D">
              <w:rPr>
                <w:sz w:val="20"/>
              </w:rPr>
              <w:t>програмного</w:t>
            </w:r>
            <w:proofErr w:type="spellEnd"/>
            <w:r w:rsidRPr="00287C7D">
              <w:rPr>
                <w:sz w:val="20"/>
              </w:rPr>
              <w:t xml:space="preserve"> комплекса "Безопасный город "</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65 0 02 14500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977,5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65 0 02 14500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vAlign w:val="center"/>
            <w:hideMark/>
          </w:tcPr>
          <w:p w:rsidR="00287C7D" w:rsidRPr="00287C7D" w:rsidRDefault="00287C7D" w:rsidP="00287C7D">
            <w:pPr>
              <w:jc w:val="right"/>
              <w:rPr>
                <w:sz w:val="20"/>
              </w:rPr>
            </w:pPr>
            <w:r w:rsidRPr="00287C7D">
              <w:rPr>
                <w:sz w:val="20"/>
              </w:rPr>
              <w:t>977,5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65 0 02 14500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vAlign w:val="center"/>
            <w:hideMark/>
          </w:tcPr>
          <w:p w:rsidR="00287C7D" w:rsidRPr="00287C7D" w:rsidRDefault="00287C7D" w:rsidP="00287C7D">
            <w:pPr>
              <w:jc w:val="right"/>
              <w:rPr>
                <w:sz w:val="20"/>
              </w:rPr>
            </w:pPr>
            <w:r w:rsidRPr="00287C7D">
              <w:rPr>
                <w:sz w:val="20"/>
              </w:rPr>
              <w:t>977,5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"Оценка рыночной стоимости земельных участков"</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68 0 02 00000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720,0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68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720,0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68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vAlign w:val="center"/>
            <w:hideMark/>
          </w:tcPr>
          <w:p w:rsidR="00287C7D" w:rsidRPr="00287C7D" w:rsidRDefault="00287C7D" w:rsidP="00287C7D">
            <w:pPr>
              <w:jc w:val="right"/>
              <w:rPr>
                <w:sz w:val="20"/>
              </w:rPr>
            </w:pPr>
            <w:r w:rsidRPr="00287C7D">
              <w:rPr>
                <w:sz w:val="20"/>
              </w:rPr>
              <w:t>720,0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01</w:t>
            </w:r>
          </w:p>
        </w:tc>
        <w:tc>
          <w:tcPr>
            <w:tcW w:w="567" w:type="dxa"/>
            <w:shd w:val="clear" w:color="auto" w:fill="auto"/>
            <w:vAlign w:val="center"/>
            <w:hideMark/>
          </w:tcPr>
          <w:p w:rsidR="00287C7D" w:rsidRPr="00287C7D" w:rsidRDefault="00287C7D" w:rsidP="00287C7D">
            <w:pPr>
              <w:jc w:val="center"/>
              <w:rPr>
                <w:sz w:val="20"/>
              </w:rPr>
            </w:pPr>
            <w:r w:rsidRPr="00287C7D">
              <w:rPr>
                <w:sz w:val="20"/>
              </w:rPr>
              <w:t>13</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68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vAlign w:val="center"/>
            <w:hideMark/>
          </w:tcPr>
          <w:p w:rsidR="00287C7D" w:rsidRPr="00287C7D" w:rsidRDefault="00287C7D" w:rsidP="00287C7D">
            <w:pPr>
              <w:jc w:val="right"/>
              <w:rPr>
                <w:sz w:val="20"/>
              </w:rPr>
            </w:pPr>
            <w:r w:rsidRPr="00287C7D">
              <w:rPr>
                <w:sz w:val="20"/>
              </w:rPr>
              <w:t>720,0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992" w:type="dxa"/>
            <w:shd w:val="clear" w:color="auto" w:fill="auto"/>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Национальная безопасность и правоохранительная деятельность</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03</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b/>
                <w:bCs/>
                <w:sz w:val="20"/>
              </w:rPr>
            </w:pPr>
            <w:r w:rsidRPr="00287C7D">
              <w:rPr>
                <w:b/>
                <w:bCs/>
                <w:sz w:val="20"/>
              </w:rPr>
              <w:t>11 606,9</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11 905,0</w:t>
            </w:r>
          </w:p>
        </w:tc>
        <w:tc>
          <w:tcPr>
            <w:tcW w:w="992" w:type="dxa"/>
            <w:shd w:val="clear" w:color="auto" w:fill="auto"/>
            <w:vAlign w:val="center"/>
            <w:hideMark/>
          </w:tcPr>
          <w:p w:rsidR="00287C7D" w:rsidRPr="00287C7D" w:rsidRDefault="00287C7D" w:rsidP="00287C7D">
            <w:pPr>
              <w:jc w:val="right"/>
              <w:rPr>
                <w:b/>
                <w:bCs/>
                <w:sz w:val="20"/>
              </w:rPr>
            </w:pPr>
            <w:r w:rsidRPr="00287C7D">
              <w:rPr>
                <w:b/>
                <w:bCs/>
                <w:sz w:val="20"/>
              </w:rPr>
              <w:t>12 351,1</w:t>
            </w:r>
          </w:p>
        </w:tc>
      </w:tr>
      <w:tr w:rsidR="00C73F00" w:rsidRPr="00287C7D" w:rsidTr="00C73F00">
        <w:trPr>
          <w:trHeight w:val="510"/>
        </w:trPr>
        <w:tc>
          <w:tcPr>
            <w:tcW w:w="3544" w:type="dxa"/>
            <w:shd w:val="clear" w:color="auto" w:fill="auto"/>
            <w:vAlign w:val="center"/>
            <w:hideMark/>
          </w:tcPr>
          <w:p w:rsidR="00287C7D" w:rsidRPr="00287C7D" w:rsidRDefault="00287C7D" w:rsidP="00287C7D">
            <w:pPr>
              <w:rPr>
                <w:b/>
                <w:bCs/>
                <w:sz w:val="20"/>
              </w:rPr>
            </w:pPr>
            <w:r w:rsidRPr="00287C7D">
              <w:rPr>
                <w:b/>
                <w:bCs/>
                <w:sz w:val="20"/>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03</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09</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b/>
                <w:bCs/>
                <w:sz w:val="20"/>
              </w:rPr>
            </w:pPr>
            <w:r w:rsidRPr="00287C7D">
              <w:rPr>
                <w:b/>
                <w:bCs/>
                <w:sz w:val="20"/>
              </w:rPr>
              <w:t>11 606,9</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11 905,0</w:t>
            </w:r>
          </w:p>
        </w:tc>
        <w:tc>
          <w:tcPr>
            <w:tcW w:w="992" w:type="dxa"/>
            <w:shd w:val="clear" w:color="auto" w:fill="auto"/>
            <w:vAlign w:val="center"/>
            <w:hideMark/>
          </w:tcPr>
          <w:p w:rsidR="00287C7D" w:rsidRPr="00287C7D" w:rsidRDefault="00287C7D" w:rsidP="00287C7D">
            <w:pPr>
              <w:jc w:val="right"/>
              <w:rPr>
                <w:b/>
                <w:bCs/>
                <w:sz w:val="20"/>
              </w:rPr>
            </w:pPr>
            <w:r w:rsidRPr="00287C7D">
              <w:rPr>
                <w:b/>
                <w:bCs/>
                <w:sz w:val="20"/>
              </w:rPr>
              <w:t>12 351,1</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03</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11 606,9</w:t>
            </w:r>
          </w:p>
        </w:tc>
        <w:tc>
          <w:tcPr>
            <w:tcW w:w="1134" w:type="dxa"/>
            <w:shd w:val="clear" w:color="auto" w:fill="auto"/>
            <w:vAlign w:val="center"/>
            <w:hideMark/>
          </w:tcPr>
          <w:p w:rsidR="00287C7D" w:rsidRPr="00287C7D" w:rsidRDefault="00287C7D" w:rsidP="00287C7D">
            <w:pPr>
              <w:jc w:val="right"/>
              <w:rPr>
                <w:sz w:val="20"/>
              </w:rPr>
            </w:pPr>
            <w:r w:rsidRPr="00287C7D">
              <w:rPr>
                <w:sz w:val="20"/>
              </w:rPr>
              <w:t>11 905,0</w:t>
            </w:r>
          </w:p>
        </w:tc>
        <w:tc>
          <w:tcPr>
            <w:tcW w:w="992" w:type="dxa"/>
            <w:shd w:val="clear" w:color="auto" w:fill="auto"/>
            <w:vAlign w:val="center"/>
            <w:hideMark/>
          </w:tcPr>
          <w:p w:rsidR="00287C7D" w:rsidRPr="00287C7D" w:rsidRDefault="00287C7D" w:rsidP="00287C7D">
            <w:pPr>
              <w:jc w:val="right"/>
              <w:rPr>
                <w:sz w:val="20"/>
              </w:rPr>
            </w:pPr>
            <w:r w:rsidRPr="00287C7D">
              <w:rPr>
                <w:sz w:val="20"/>
              </w:rPr>
              <w:t>12 351,1</w:t>
            </w:r>
          </w:p>
        </w:tc>
      </w:tr>
      <w:tr w:rsidR="00C73F00" w:rsidRPr="00287C7D" w:rsidTr="00C73F00">
        <w:trPr>
          <w:trHeight w:val="257"/>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"Организация межбюджетных отношений с Энгельсским муниципальным районом Саратовской области"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03</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11 606,9</w:t>
            </w:r>
          </w:p>
        </w:tc>
        <w:tc>
          <w:tcPr>
            <w:tcW w:w="1134" w:type="dxa"/>
            <w:shd w:val="clear" w:color="auto" w:fill="auto"/>
            <w:vAlign w:val="center"/>
            <w:hideMark/>
          </w:tcPr>
          <w:p w:rsidR="00287C7D" w:rsidRPr="00287C7D" w:rsidRDefault="00287C7D" w:rsidP="00287C7D">
            <w:pPr>
              <w:jc w:val="right"/>
              <w:rPr>
                <w:sz w:val="20"/>
              </w:rPr>
            </w:pPr>
            <w:r w:rsidRPr="00287C7D">
              <w:rPr>
                <w:sz w:val="20"/>
              </w:rPr>
              <w:t>11 905,0</w:t>
            </w:r>
          </w:p>
        </w:tc>
        <w:tc>
          <w:tcPr>
            <w:tcW w:w="992" w:type="dxa"/>
            <w:shd w:val="clear" w:color="auto" w:fill="auto"/>
            <w:vAlign w:val="center"/>
            <w:hideMark/>
          </w:tcPr>
          <w:p w:rsidR="00287C7D" w:rsidRPr="00287C7D" w:rsidRDefault="00287C7D" w:rsidP="00287C7D">
            <w:pPr>
              <w:jc w:val="right"/>
              <w:rPr>
                <w:sz w:val="20"/>
              </w:rPr>
            </w:pPr>
            <w:r w:rsidRPr="00287C7D">
              <w:rPr>
                <w:sz w:val="20"/>
              </w:rPr>
              <w:t>12 351,1</w:t>
            </w:r>
          </w:p>
        </w:tc>
      </w:tr>
      <w:tr w:rsidR="00C73F00" w:rsidRPr="00287C7D" w:rsidTr="00C73F00">
        <w:trPr>
          <w:trHeight w:val="1530"/>
        </w:trPr>
        <w:tc>
          <w:tcPr>
            <w:tcW w:w="3544" w:type="dxa"/>
            <w:shd w:val="clear" w:color="auto" w:fill="auto"/>
            <w:vAlign w:val="center"/>
            <w:hideMark/>
          </w:tcPr>
          <w:p w:rsidR="00287C7D" w:rsidRPr="00287C7D" w:rsidRDefault="00287C7D" w:rsidP="00287C7D">
            <w:pPr>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аварийно-спасательного формирования - муниципального учреждения "Энгельс-Спас" в соответствии с заключенным соглашением</w:t>
            </w:r>
          </w:p>
        </w:tc>
        <w:tc>
          <w:tcPr>
            <w:tcW w:w="709" w:type="dxa"/>
            <w:shd w:val="clear" w:color="auto" w:fill="auto"/>
            <w:vAlign w:val="center"/>
            <w:hideMark/>
          </w:tcPr>
          <w:p w:rsidR="00287C7D" w:rsidRPr="00287C7D" w:rsidRDefault="00287C7D" w:rsidP="00287C7D">
            <w:pPr>
              <w:jc w:val="center"/>
              <w:rPr>
                <w:sz w:val="20"/>
              </w:rPr>
            </w:pPr>
            <w:r w:rsidRPr="00287C7D">
              <w:rPr>
                <w:sz w:val="20"/>
              </w:rPr>
              <w:t>03</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69 0 01 03600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11 606,9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11 905,0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12 351,1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03</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69 0 01 03600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11 606,9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11 905,0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12 351,1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03</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69 0 01 03600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6" w:type="dxa"/>
            <w:shd w:val="clear" w:color="auto" w:fill="auto"/>
            <w:vAlign w:val="center"/>
            <w:hideMark/>
          </w:tcPr>
          <w:p w:rsidR="00287C7D" w:rsidRPr="00287C7D" w:rsidRDefault="00287C7D" w:rsidP="00287C7D">
            <w:pPr>
              <w:jc w:val="right"/>
              <w:rPr>
                <w:sz w:val="20"/>
              </w:rPr>
            </w:pPr>
            <w:r w:rsidRPr="00287C7D">
              <w:rPr>
                <w:sz w:val="20"/>
              </w:rPr>
              <w:t>11 606,9</w:t>
            </w:r>
          </w:p>
        </w:tc>
        <w:tc>
          <w:tcPr>
            <w:tcW w:w="1134" w:type="dxa"/>
            <w:shd w:val="clear" w:color="auto" w:fill="auto"/>
            <w:vAlign w:val="center"/>
            <w:hideMark/>
          </w:tcPr>
          <w:p w:rsidR="00287C7D" w:rsidRPr="00287C7D" w:rsidRDefault="00287C7D" w:rsidP="00287C7D">
            <w:pPr>
              <w:jc w:val="right"/>
              <w:rPr>
                <w:sz w:val="20"/>
              </w:rPr>
            </w:pPr>
            <w:r w:rsidRPr="00287C7D">
              <w:rPr>
                <w:sz w:val="20"/>
              </w:rPr>
              <w:t>11 905,0</w:t>
            </w:r>
          </w:p>
        </w:tc>
        <w:tc>
          <w:tcPr>
            <w:tcW w:w="992" w:type="dxa"/>
            <w:shd w:val="clear" w:color="auto" w:fill="auto"/>
            <w:vAlign w:val="center"/>
            <w:hideMark/>
          </w:tcPr>
          <w:p w:rsidR="00287C7D" w:rsidRPr="00287C7D" w:rsidRDefault="00287C7D" w:rsidP="00287C7D">
            <w:pPr>
              <w:jc w:val="right"/>
              <w:rPr>
                <w:sz w:val="20"/>
              </w:rPr>
            </w:pPr>
            <w:r w:rsidRPr="00287C7D">
              <w:rPr>
                <w:sz w:val="20"/>
              </w:rPr>
              <w:t>12 351,1</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Национальная экономика</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04</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b/>
                <w:bCs/>
                <w:sz w:val="20"/>
              </w:rPr>
            </w:pPr>
            <w:r w:rsidRPr="00287C7D">
              <w:rPr>
                <w:b/>
                <w:bCs/>
                <w:sz w:val="20"/>
              </w:rPr>
              <w:t>803 122,8</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284 090,1</w:t>
            </w:r>
          </w:p>
        </w:tc>
        <w:tc>
          <w:tcPr>
            <w:tcW w:w="992" w:type="dxa"/>
            <w:shd w:val="clear" w:color="auto" w:fill="auto"/>
            <w:vAlign w:val="center"/>
            <w:hideMark/>
          </w:tcPr>
          <w:p w:rsidR="00287C7D" w:rsidRPr="00287C7D" w:rsidRDefault="00287C7D" w:rsidP="00287C7D">
            <w:pPr>
              <w:jc w:val="right"/>
              <w:rPr>
                <w:b/>
                <w:bCs/>
                <w:sz w:val="20"/>
              </w:rPr>
            </w:pPr>
            <w:r w:rsidRPr="00287C7D">
              <w:rPr>
                <w:b/>
                <w:bCs/>
                <w:sz w:val="20"/>
              </w:rPr>
              <w:t>294 653,7</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Транспорт</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04</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08</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b/>
                <w:bCs/>
                <w:sz w:val="20"/>
              </w:rPr>
            </w:pPr>
            <w:r w:rsidRPr="00287C7D">
              <w:rPr>
                <w:b/>
                <w:bCs/>
                <w:sz w:val="20"/>
              </w:rPr>
              <w:t>24 000,0</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25 642,0</w:t>
            </w:r>
          </w:p>
        </w:tc>
        <w:tc>
          <w:tcPr>
            <w:tcW w:w="992" w:type="dxa"/>
            <w:shd w:val="clear" w:color="auto" w:fill="auto"/>
            <w:vAlign w:val="center"/>
            <w:hideMark/>
          </w:tcPr>
          <w:p w:rsidR="00287C7D" w:rsidRPr="00287C7D" w:rsidRDefault="00287C7D" w:rsidP="00287C7D">
            <w:pPr>
              <w:jc w:val="right"/>
              <w:rPr>
                <w:b/>
                <w:bCs/>
                <w:sz w:val="20"/>
              </w:rPr>
            </w:pPr>
            <w:r w:rsidRPr="00287C7D">
              <w:rPr>
                <w:b/>
                <w:bCs/>
                <w:sz w:val="20"/>
              </w:rPr>
              <w:t>26 602,9</w:t>
            </w:r>
          </w:p>
        </w:tc>
      </w:tr>
      <w:tr w:rsidR="00C73F00" w:rsidRPr="00287C7D" w:rsidTr="00C73F00">
        <w:trPr>
          <w:trHeight w:val="1275"/>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08</w:t>
            </w:r>
          </w:p>
        </w:tc>
        <w:tc>
          <w:tcPr>
            <w:tcW w:w="1417" w:type="dxa"/>
            <w:shd w:val="clear" w:color="auto" w:fill="auto"/>
            <w:vAlign w:val="center"/>
            <w:hideMark/>
          </w:tcPr>
          <w:p w:rsidR="00287C7D" w:rsidRPr="00287C7D" w:rsidRDefault="00287C7D" w:rsidP="00287C7D">
            <w:pPr>
              <w:jc w:val="center"/>
              <w:rPr>
                <w:sz w:val="20"/>
              </w:rPr>
            </w:pPr>
            <w:r w:rsidRPr="00287C7D">
              <w:rPr>
                <w:sz w:val="20"/>
              </w:rPr>
              <w:t>72 0 00 00000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24 000,0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25 642,0</w:t>
            </w:r>
          </w:p>
        </w:tc>
        <w:tc>
          <w:tcPr>
            <w:tcW w:w="992" w:type="dxa"/>
            <w:shd w:val="clear" w:color="auto" w:fill="auto"/>
            <w:vAlign w:val="center"/>
            <w:hideMark/>
          </w:tcPr>
          <w:p w:rsidR="00287C7D" w:rsidRPr="00287C7D" w:rsidRDefault="00287C7D" w:rsidP="00287C7D">
            <w:pPr>
              <w:jc w:val="right"/>
              <w:rPr>
                <w:sz w:val="20"/>
              </w:rPr>
            </w:pPr>
            <w:r w:rsidRPr="00287C7D">
              <w:rPr>
                <w:sz w:val="20"/>
              </w:rPr>
              <w:t>26 602,9</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Основное мероприятие "Осуществление пассажирских перевозок, осуществляемых городским наземным электротранспортом"</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08</w:t>
            </w:r>
          </w:p>
        </w:tc>
        <w:tc>
          <w:tcPr>
            <w:tcW w:w="1417" w:type="dxa"/>
            <w:shd w:val="clear" w:color="auto" w:fill="auto"/>
            <w:vAlign w:val="center"/>
            <w:hideMark/>
          </w:tcPr>
          <w:p w:rsidR="00287C7D" w:rsidRPr="00287C7D" w:rsidRDefault="00287C7D" w:rsidP="00287C7D">
            <w:pPr>
              <w:jc w:val="center"/>
              <w:rPr>
                <w:sz w:val="20"/>
              </w:rPr>
            </w:pPr>
            <w:r w:rsidRPr="00287C7D">
              <w:rPr>
                <w:sz w:val="20"/>
              </w:rPr>
              <w:t>72 0 01 00000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24 000,0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25 642,0</w:t>
            </w:r>
          </w:p>
        </w:tc>
        <w:tc>
          <w:tcPr>
            <w:tcW w:w="992" w:type="dxa"/>
            <w:shd w:val="clear" w:color="auto" w:fill="auto"/>
            <w:vAlign w:val="center"/>
            <w:hideMark/>
          </w:tcPr>
          <w:p w:rsidR="00287C7D" w:rsidRPr="00287C7D" w:rsidRDefault="00287C7D" w:rsidP="00287C7D">
            <w:pPr>
              <w:jc w:val="right"/>
              <w:rPr>
                <w:sz w:val="20"/>
              </w:rPr>
            </w:pPr>
            <w:r w:rsidRPr="00287C7D">
              <w:rPr>
                <w:sz w:val="20"/>
              </w:rPr>
              <w:t>26 602,9</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08</w:t>
            </w:r>
          </w:p>
        </w:tc>
        <w:tc>
          <w:tcPr>
            <w:tcW w:w="1417" w:type="dxa"/>
            <w:shd w:val="clear" w:color="auto" w:fill="auto"/>
            <w:vAlign w:val="center"/>
            <w:hideMark/>
          </w:tcPr>
          <w:p w:rsidR="00287C7D" w:rsidRPr="00287C7D" w:rsidRDefault="00287C7D" w:rsidP="00287C7D">
            <w:pPr>
              <w:jc w:val="center"/>
              <w:rPr>
                <w:sz w:val="20"/>
              </w:rPr>
            </w:pPr>
            <w:r w:rsidRPr="00287C7D">
              <w:rPr>
                <w:sz w:val="20"/>
              </w:rPr>
              <w:t>72 0 01 04500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24 000,0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25 642,0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26 602,9</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08</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72 0 01 04500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24 000,0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25 642,0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26 602,9</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08</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72 0 01 04500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vAlign w:val="center"/>
            <w:hideMark/>
          </w:tcPr>
          <w:p w:rsidR="00287C7D" w:rsidRPr="00287C7D" w:rsidRDefault="00287C7D" w:rsidP="00287C7D">
            <w:pPr>
              <w:jc w:val="right"/>
              <w:rPr>
                <w:sz w:val="20"/>
              </w:rPr>
            </w:pPr>
            <w:r w:rsidRPr="00287C7D">
              <w:rPr>
                <w:sz w:val="20"/>
              </w:rPr>
              <w:t>24 000,0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25 642,0</w:t>
            </w:r>
          </w:p>
        </w:tc>
        <w:tc>
          <w:tcPr>
            <w:tcW w:w="992" w:type="dxa"/>
            <w:shd w:val="clear" w:color="auto" w:fill="auto"/>
            <w:vAlign w:val="center"/>
            <w:hideMark/>
          </w:tcPr>
          <w:p w:rsidR="00287C7D" w:rsidRPr="00287C7D" w:rsidRDefault="00287C7D" w:rsidP="00287C7D">
            <w:pPr>
              <w:jc w:val="right"/>
              <w:rPr>
                <w:sz w:val="20"/>
              </w:rPr>
            </w:pPr>
            <w:r w:rsidRPr="00287C7D">
              <w:rPr>
                <w:sz w:val="20"/>
              </w:rPr>
              <w:t>26 602,9</w:t>
            </w:r>
          </w:p>
        </w:tc>
      </w:tr>
      <w:tr w:rsidR="00C73F00" w:rsidRPr="00287C7D" w:rsidTr="00C73F00">
        <w:trPr>
          <w:trHeight w:val="255"/>
        </w:trPr>
        <w:tc>
          <w:tcPr>
            <w:tcW w:w="3544" w:type="dxa"/>
            <w:shd w:val="clear" w:color="auto" w:fill="auto"/>
            <w:vAlign w:val="bottom"/>
            <w:hideMark/>
          </w:tcPr>
          <w:p w:rsidR="00287C7D" w:rsidRPr="00287C7D" w:rsidRDefault="00287C7D" w:rsidP="00287C7D">
            <w:pPr>
              <w:jc w:val="both"/>
              <w:rPr>
                <w:b/>
                <w:bCs/>
                <w:sz w:val="20"/>
              </w:rPr>
            </w:pPr>
            <w:r w:rsidRPr="00287C7D">
              <w:rPr>
                <w:b/>
                <w:bCs/>
                <w:sz w:val="20"/>
              </w:rPr>
              <w:t>Дорожное хозяйство (дорожные фонды)</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04</w:t>
            </w:r>
          </w:p>
        </w:tc>
        <w:tc>
          <w:tcPr>
            <w:tcW w:w="567" w:type="dxa"/>
            <w:shd w:val="clear" w:color="auto" w:fill="auto"/>
            <w:noWrap/>
            <w:vAlign w:val="center"/>
            <w:hideMark/>
          </w:tcPr>
          <w:p w:rsidR="00287C7D" w:rsidRPr="00287C7D" w:rsidRDefault="00287C7D" w:rsidP="00287C7D">
            <w:pPr>
              <w:jc w:val="center"/>
              <w:rPr>
                <w:b/>
                <w:bCs/>
                <w:sz w:val="20"/>
              </w:rPr>
            </w:pPr>
            <w:r w:rsidRPr="00287C7D">
              <w:rPr>
                <w:b/>
                <w:bCs/>
                <w:sz w:val="20"/>
              </w:rPr>
              <w:t>09</w:t>
            </w:r>
          </w:p>
        </w:tc>
        <w:tc>
          <w:tcPr>
            <w:tcW w:w="1417"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b/>
                <w:bCs/>
                <w:sz w:val="20"/>
              </w:rPr>
            </w:pPr>
            <w:r w:rsidRPr="00287C7D">
              <w:rPr>
                <w:b/>
                <w:bCs/>
                <w:sz w:val="20"/>
              </w:rPr>
              <w:t>770 270,2</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255 952,3</w:t>
            </w:r>
          </w:p>
        </w:tc>
        <w:tc>
          <w:tcPr>
            <w:tcW w:w="992" w:type="dxa"/>
            <w:shd w:val="clear" w:color="auto" w:fill="auto"/>
            <w:vAlign w:val="center"/>
            <w:hideMark/>
          </w:tcPr>
          <w:p w:rsidR="00287C7D" w:rsidRPr="00287C7D" w:rsidRDefault="00287C7D" w:rsidP="00287C7D">
            <w:pPr>
              <w:jc w:val="right"/>
              <w:rPr>
                <w:b/>
                <w:bCs/>
                <w:sz w:val="20"/>
              </w:rPr>
            </w:pPr>
            <w:r w:rsidRPr="00287C7D">
              <w:rPr>
                <w:b/>
                <w:bCs/>
                <w:sz w:val="20"/>
              </w:rPr>
              <w:t>265 461,5</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18 933,8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по исполнению отдельных обязательств</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26 0 00 00000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18 933,8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18 933,8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18 933,8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50,0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50,0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18 783,8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18 783,8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100,0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100,0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1275"/>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46 0 00 00000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462 284,7</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27 400,2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28 389,5</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jc w:val="both"/>
              <w:rPr>
                <w:sz w:val="20"/>
              </w:rPr>
            </w:pPr>
            <w:r w:rsidRPr="00287C7D">
              <w:rPr>
                <w:sz w:val="20"/>
              </w:rPr>
              <w:t>Основное мероприятие "Проектно-изыскательские работы"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46 0 04 00000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17 618,8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bottom"/>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04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17 618,8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04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1 751,9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04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1 751,9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Капитальные вложения в объекты государственной (муниципальной) собственности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04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400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15 866,9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bottom"/>
            <w:hideMark/>
          </w:tcPr>
          <w:p w:rsidR="00287C7D" w:rsidRPr="00287C7D" w:rsidRDefault="00287C7D" w:rsidP="00287C7D">
            <w:pPr>
              <w:jc w:val="both"/>
              <w:rPr>
                <w:sz w:val="20"/>
              </w:rPr>
            </w:pPr>
            <w:r w:rsidRPr="00287C7D">
              <w:rPr>
                <w:sz w:val="20"/>
              </w:rPr>
              <w:t>Бюджетные инвестиции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04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410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15 866,9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275"/>
        </w:trPr>
        <w:tc>
          <w:tcPr>
            <w:tcW w:w="3544" w:type="dxa"/>
            <w:shd w:val="clear" w:color="auto" w:fill="auto"/>
            <w:vAlign w:val="bottom"/>
            <w:hideMark/>
          </w:tcPr>
          <w:p w:rsidR="00287C7D" w:rsidRPr="00287C7D" w:rsidRDefault="00287C7D" w:rsidP="00287C7D">
            <w:pPr>
              <w:rPr>
                <w:sz w:val="20"/>
              </w:rPr>
            </w:pPr>
            <w:r w:rsidRPr="00287C7D">
              <w:rPr>
                <w:sz w:val="20"/>
              </w:rPr>
              <w:t xml:space="preserve"> Основное мероприятие "Осуществление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в рамках приоритетного проекта "Безопасные и качественные дороги"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422 143,4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5 128,4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5 320,6</w:t>
            </w:r>
          </w:p>
        </w:tc>
      </w:tr>
      <w:tr w:rsidR="00C73F00" w:rsidRPr="00287C7D" w:rsidTr="00C73F00">
        <w:trPr>
          <w:trHeight w:val="255"/>
        </w:trPr>
        <w:tc>
          <w:tcPr>
            <w:tcW w:w="3544" w:type="dxa"/>
            <w:shd w:val="clear" w:color="auto" w:fill="auto"/>
            <w:vAlign w:val="bottom"/>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2 413,4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5 128,4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5 320,6</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2 413,4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5 128,4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5 320,6</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2 413,4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5 128,4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5 320,6</w:t>
            </w:r>
          </w:p>
        </w:tc>
      </w:tr>
      <w:tr w:rsidR="00C73F00" w:rsidRPr="00287C7D" w:rsidTr="00C73F00">
        <w:trPr>
          <w:trHeight w:val="255"/>
        </w:trPr>
        <w:tc>
          <w:tcPr>
            <w:tcW w:w="3544" w:type="dxa"/>
            <w:shd w:val="clear" w:color="auto" w:fill="auto"/>
            <w:vAlign w:val="bottom"/>
            <w:hideMark/>
          </w:tcPr>
          <w:p w:rsidR="00287C7D" w:rsidRPr="00287C7D" w:rsidRDefault="00287C7D" w:rsidP="00287C7D">
            <w:pPr>
              <w:jc w:val="both"/>
              <w:rPr>
                <w:sz w:val="20"/>
              </w:rPr>
            </w:pPr>
            <w:r w:rsidRPr="00287C7D">
              <w:rPr>
                <w:sz w:val="20"/>
              </w:rPr>
              <w:t>Финансовое обеспечение дорожной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46 0 07 53900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270 000,0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46 0 07 53900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132 156,6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46 0 07 53900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132 156,6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Капитальные вложения в объекты государственной (муниципальной) собственности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46 0 07 53900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400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137 843,4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bottom"/>
            <w:hideMark/>
          </w:tcPr>
          <w:p w:rsidR="00287C7D" w:rsidRPr="00287C7D" w:rsidRDefault="00287C7D" w:rsidP="00287C7D">
            <w:pPr>
              <w:jc w:val="both"/>
              <w:rPr>
                <w:sz w:val="20"/>
              </w:rPr>
            </w:pPr>
            <w:r w:rsidRPr="00287C7D">
              <w:rPr>
                <w:sz w:val="20"/>
              </w:rPr>
              <w:t>Бюджетные инвестиции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46 0 07 53900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410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137 843,4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020"/>
        </w:trPr>
        <w:tc>
          <w:tcPr>
            <w:tcW w:w="3544" w:type="dxa"/>
            <w:shd w:val="clear" w:color="auto" w:fill="auto"/>
            <w:vAlign w:val="bottom"/>
            <w:hideMark/>
          </w:tcPr>
          <w:p w:rsidR="00287C7D" w:rsidRPr="00287C7D" w:rsidRDefault="00287C7D" w:rsidP="00287C7D">
            <w:pPr>
              <w:jc w:val="both"/>
              <w:rPr>
                <w:sz w:val="20"/>
              </w:rPr>
            </w:pPr>
            <w:r w:rsidRPr="00287C7D">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D7700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149 630,0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D7700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149 630,0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D7700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149 630,0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275"/>
        </w:trPr>
        <w:tc>
          <w:tcPr>
            <w:tcW w:w="3544" w:type="dxa"/>
            <w:shd w:val="clear" w:color="auto" w:fill="auto"/>
            <w:vAlign w:val="bottom"/>
            <w:hideMark/>
          </w:tcPr>
          <w:p w:rsidR="00287C7D" w:rsidRPr="00287C7D" w:rsidRDefault="00287C7D" w:rsidP="00287C7D">
            <w:pPr>
              <w:jc w:val="both"/>
              <w:rPr>
                <w:sz w:val="20"/>
              </w:rPr>
            </w:pPr>
            <w:r w:rsidRPr="00287C7D">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S7700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S7700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07 S7700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Основное мероприятие "Мероприятия по приведению автомобильных дорог в нормативное состояние"</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46 0 08 00000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22 522,5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22 271,8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23 068,9</w:t>
            </w:r>
          </w:p>
        </w:tc>
      </w:tr>
      <w:tr w:rsidR="00C73F00" w:rsidRPr="00287C7D" w:rsidTr="00C73F00">
        <w:trPr>
          <w:trHeight w:val="255"/>
        </w:trPr>
        <w:tc>
          <w:tcPr>
            <w:tcW w:w="3544" w:type="dxa"/>
            <w:shd w:val="clear" w:color="auto" w:fill="auto"/>
            <w:vAlign w:val="bottom"/>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08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17 480,5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7 338,3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7 960,4</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08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17 480,5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7 338,3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7 960,4</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08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17 480,5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7 338,3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7 960,4</w:t>
            </w:r>
          </w:p>
        </w:tc>
      </w:tr>
      <w:tr w:rsidR="00C73F00" w:rsidRPr="00287C7D" w:rsidTr="00C73F00">
        <w:trPr>
          <w:trHeight w:val="765"/>
        </w:trPr>
        <w:tc>
          <w:tcPr>
            <w:tcW w:w="3544" w:type="dxa"/>
            <w:shd w:val="clear" w:color="auto" w:fill="auto"/>
            <w:vAlign w:val="bottom"/>
            <w:hideMark/>
          </w:tcPr>
          <w:p w:rsidR="00287C7D" w:rsidRPr="00287C7D" w:rsidRDefault="00287C7D" w:rsidP="00287C7D">
            <w:pPr>
              <w:jc w:val="both"/>
              <w:rPr>
                <w:sz w:val="20"/>
              </w:rPr>
            </w:pPr>
            <w:r w:rsidRPr="00287C7D">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46 0 08 04400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5 042,0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14 933,5</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15 108,5</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46 0 08 04400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5 042,0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14 933,5</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15 108,5</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46 0 08 04400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5 042,0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14 933,5</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15 108,5</w:t>
            </w:r>
          </w:p>
        </w:tc>
      </w:tr>
      <w:tr w:rsidR="00C73F00" w:rsidRPr="00287C7D" w:rsidTr="00C73F00">
        <w:trPr>
          <w:trHeight w:val="795"/>
        </w:trPr>
        <w:tc>
          <w:tcPr>
            <w:tcW w:w="3544" w:type="dxa"/>
            <w:shd w:val="clear" w:color="auto" w:fill="auto"/>
            <w:noWrap/>
            <w:vAlign w:val="bottom"/>
            <w:hideMark/>
          </w:tcPr>
          <w:p w:rsidR="00287C7D" w:rsidRPr="00287C7D" w:rsidRDefault="00287C7D" w:rsidP="00287C7D">
            <w:pPr>
              <w:jc w:val="both"/>
              <w:rPr>
                <w:sz w:val="20"/>
              </w:rPr>
            </w:pPr>
            <w:r w:rsidRPr="00287C7D">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47 0 00 00000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5 031,6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jc w:val="both"/>
              <w:rPr>
                <w:sz w:val="20"/>
              </w:rPr>
            </w:pPr>
            <w:r w:rsidRPr="00287C7D">
              <w:rPr>
                <w:sz w:val="20"/>
              </w:rPr>
              <w:t>Основное мероприятие "Благоустройство дворовых территорий"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47 0 01 00000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4 911,6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55"/>
        </w:trPr>
        <w:tc>
          <w:tcPr>
            <w:tcW w:w="3544" w:type="dxa"/>
            <w:shd w:val="clear" w:color="auto" w:fill="auto"/>
            <w:noWrap/>
            <w:vAlign w:val="bottom"/>
            <w:hideMark/>
          </w:tcPr>
          <w:p w:rsidR="00287C7D" w:rsidRPr="00287C7D" w:rsidRDefault="00287C7D" w:rsidP="00287C7D">
            <w:pPr>
              <w:jc w:val="both"/>
              <w:rPr>
                <w:sz w:val="20"/>
              </w:rPr>
            </w:pPr>
            <w:r w:rsidRPr="00287C7D">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4 911,6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4 911,6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4 911,6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 xml:space="preserve">Основное мероприятие "Осуществление сопутствующих </w:t>
            </w:r>
            <w:r w:rsidRPr="00287C7D">
              <w:rPr>
                <w:sz w:val="20"/>
              </w:rPr>
              <w:lastRenderedPageBreak/>
              <w:t>контрольных мероприятий"</w:t>
            </w:r>
          </w:p>
        </w:tc>
        <w:tc>
          <w:tcPr>
            <w:tcW w:w="709" w:type="dxa"/>
            <w:shd w:val="clear" w:color="auto" w:fill="auto"/>
            <w:vAlign w:val="center"/>
            <w:hideMark/>
          </w:tcPr>
          <w:p w:rsidR="00287C7D" w:rsidRPr="00287C7D" w:rsidRDefault="00287C7D" w:rsidP="00287C7D">
            <w:pPr>
              <w:jc w:val="center"/>
              <w:rPr>
                <w:sz w:val="20"/>
              </w:rPr>
            </w:pPr>
            <w:r w:rsidRPr="00287C7D">
              <w:rPr>
                <w:sz w:val="20"/>
              </w:rPr>
              <w:lastRenderedPageBreak/>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120,0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120,0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120,0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120,0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682"/>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71 0 00 00000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284 020,1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228 552,1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237 072,0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Основное мероприятие "Эксплуатация технических средств организации дорожного движения"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71 0 01 00000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4 363,6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4 519,8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4 663,8</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71 0 01 11500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3 306,2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3 449,1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3 538,6</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71 0 01 11500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3 306,2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3 449,1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3 538,6</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71 0 01 11500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3 306,2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3 449,1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3 538,6</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Возмещение затрат по оплате электроэнергии, необходимой для обеспечения работоспособности технических средств организации дорожного движения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71 0 01 11600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1 057,4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1 070,7</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1 125,2</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71 0 01 11600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1 057,4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1 070,7</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1 125,2</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71 0 01 11600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1 057,4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1 070,7</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1 125,2</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Основное мероприятие "Содержание автомобильных дорог общего пользования"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253 690,1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224 032,3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232 408,2</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Расходы на обеспечение деятельности муниципальных бюджетных и автономных учреждений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213 690,1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224 032,3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232 408,2</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213 690,1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224 032,3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232 408,2</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213 690,1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224 032,3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232 408,2</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40 000,0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 xml:space="preserve">Закупка товаров, работ и услуг для государственных (муниципальных) </w:t>
            </w:r>
            <w:r w:rsidRPr="00287C7D">
              <w:rPr>
                <w:sz w:val="20"/>
              </w:rPr>
              <w:lastRenderedPageBreak/>
              <w:t>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lastRenderedPageBreak/>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40 000,0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40 000,0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"Выполнение работ по капитальному ремонту автомобильных дорог общего пользования"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71 0 05 00000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17 966,4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9 966,4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9 966,4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9 966,4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71 0 05 04400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71 0 05 04400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71 0 05 04400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"Мероприятия по развитию сети автомобильных дорог"</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71 0 06 00000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Выполнение работ по разработке комплексной схемы организации дорожного движения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71 0 06 11700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71 0 06 11700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09</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71 0 06 11700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Другие вопросы в области национальной экономики</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04</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12</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8 852,6</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2 495,8</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2 589,3</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2 419,3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по исполнению отдельных обязательств</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26 0 00 00000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2 419,3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2 419,3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2 419,3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2 419,3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2 419,3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68 0 00 00000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"Мероприятия по землеустройству и землепользованию"</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68 0 01 00000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68 0 01 Z0000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68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68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69 0 00 00000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2 495,8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2 589,3</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"Организация межбюджетных отношений с Энгельсским муниципальным районом Саратовской области"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2 495,8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2 589,3</w:t>
            </w:r>
          </w:p>
        </w:tc>
      </w:tr>
      <w:tr w:rsidR="00C73F00" w:rsidRPr="00287C7D" w:rsidTr="00C73F00">
        <w:trPr>
          <w:trHeight w:val="153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69 0 01 03400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2 495,8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2 589,3</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69 0 01 03400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500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2 495,8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2 589,3</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04</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12</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69 0 01 03400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540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2 495,8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2 589,3</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Жилищно-коммунальное хозяйство</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417" w:type="dxa"/>
            <w:shd w:val="clear" w:color="auto" w:fill="auto"/>
            <w:vAlign w:val="center"/>
            <w:hideMark/>
          </w:tcPr>
          <w:p w:rsidR="00287C7D" w:rsidRPr="00287C7D" w:rsidRDefault="00287C7D" w:rsidP="00287C7D">
            <w:pPr>
              <w:jc w:val="center"/>
              <w:rPr>
                <w:sz w:val="20"/>
              </w:rPr>
            </w:pPr>
            <w:r w:rsidRPr="00287C7D">
              <w:rPr>
                <w:sz w:val="20"/>
              </w:rPr>
              <w:t> </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209 198,6</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122 234,3</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126 508,7</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 xml:space="preserve">Жилищное хозяйство </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05</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86 824,8</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19 454,9</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19 807,8</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12 985,3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по исполнению отдельных обязательств</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12 985,3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7 373,3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7 373,3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3 885,4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3 885,4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69,7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69,7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3 418,2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3 418,2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Выполнение прочих обязательств государства</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5 612,0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 xml:space="preserve">Расходы на выплату возмещения (выкуп) за изымаемые у собственников помещения в многоквартирных домах, признанных аварийными и подлежащими сносу, в том числе оплата по судам </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26 3 00 06900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5 612,0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Капитальные вложения в объекты государственной (муниципальной) собственности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26 3 00 06900</w:t>
            </w:r>
          </w:p>
        </w:tc>
        <w:tc>
          <w:tcPr>
            <w:tcW w:w="567" w:type="dxa"/>
            <w:shd w:val="clear" w:color="auto" w:fill="auto"/>
            <w:vAlign w:val="center"/>
            <w:hideMark/>
          </w:tcPr>
          <w:p w:rsidR="00287C7D" w:rsidRPr="00287C7D" w:rsidRDefault="00287C7D" w:rsidP="00287C7D">
            <w:pPr>
              <w:jc w:val="center"/>
              <w:rPr>
                <w:sz w:val="20"/>
              </w:rPr>
            </w:pPr>
            <w:r w:rsidRPr="00287C7D">
              <w:rPr>
                <w:sz w:val="20"/>
              </w:rPr>
              <w:t>400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5 463,5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Бюджетные инвестиции</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26 3 00 06900</w:t>
            </w:r>
          </w:p>
        </w:tc>
        <w:tc>
          <w:tcPr>
            <w:tcW w:w="567" w:type="dxa"/>
            <w:shd w:val="clear" w:color="auto" w:fill="auto"/>
            <w:vAlign w:val="center"/>
            <w:hideMark/>
          </w:tcPr>
          <w:p w:rsidR="00287C7D" w:rsidRPr="00287C7D" w:rsidRDefault="00287C7D" w:rsidP="00287C7D">
            <w:pPr>
              <w:jc w:val="center"/>
              <w:rPr>
                <w:sz w:val="20"/>
              </w:rPr>
            </w:pPr>
            <w:r w:rsidRPr="00287C7D">
              <w:rPr>
                <w:sz w:val="20"/>
              </w:rPr>
              <w:t>410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5 463,5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26 3 00 06900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148,5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Исполнение судебных актов</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26 3 00 06900</w:t>
            </w:r>
          </w:p>
        </w:tc>
        <w:tc>
          <w:tcPr>
            <w:tcW w:w="567" w:type="dxa"/>
            <w:shd w:val="clear" w:color="auto" w:fill="auto"/>
            <w:vAlign w:val="center"/>
            <w:hideMark/>
          </w:tcPr>
          <w:p w:rsidR="00287C7D" w:rsidRPr="00287C7D" w:rsidRDefault="00287C7D" w:rsidP="00287C7D">
            <w:pPr>
              <w:jc w:val="center"/>
              <w:rPr>
                <w:sz w:val="20"/>
              </w:rPr>
            </w:pPr>
            <w:r w:rsidRPr="00287C7D">
              <w:rPr>
                <w:sz w:val="20"/>
              </w:rPr>
              <w:t>830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148,5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47 0 00 00000</w:t>
            </w:r>
          </w:p>
        </w:tc>
        <w:tc>
          <w:tcPr>
            <w:tcW w:w="567" w:type="dxa"/>
            <w:shd w:val="clear" w:color="auto" w:fill="auto"/>
            <w:noWrap/>
            <w:vAlign w:val="center"/>
            <w:hideMark/>
          </w:tcPr>
          <w:p w:rsidR="00287C7D" w:rsidRPr="00287C7D" w:rsidRDefault="00287C7D" w:rsidP="00287C7D">
            <w:pPr>
              <w:rPr>
                <w:color w:val="FF0000"/>
                <w:sz w:val="20"/>
              </w:rPr>
            </w:pPr>
            <w:r w:rsidRPr="00287C7D">
              <w:rPr>
                <w:color w:val="FF0000"/>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59 824,8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6 154,1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6 384,7</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"Благоустройство дворовых территорий"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47 0 01 00000</w:t>
            </w:r>
          </w:p>
        </w:tc>
        <w:tc>
          <w:tcPr>
            <w:tcW w:w="567" w:type="dxa"/>
            <w:shd w:val="clear" w:color="auto" w:fill="auto"/>
            <w:noWrap/>
            <w:vAlign w:val="center"/>
            <w:hideMark/>
          </w:tcPr>
          <w:p w:rsidR="00287C7D" w:rsidRPr="00287C7D" w:rsidRDefault="00287C7D" w:rsidP="00287C7D">
            <w:pP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58 529,7</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6 154,1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6 384,7</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на ремонт дворовых территорий многоквартирных домов и проездов к дворовым территориям многоквартирных домов, за счет средств муниципального дорожного фонда</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47 0 01 04600</w:t>
            </w:r>
          </w:p>
        </w:tc>
        <w:tc>
          <w:tcPr>
            <w:tcW w:w="567" w:type="dxa"/>
            <w:shd w:val="clear" w:color="auto" w:fill="auto"/>
            <w:noWrap/>
            <w:vAlign w:val="center"/>
            <w:hideMark/>
          </w:tcPr>
          <w:p w:rsidR="00287C7D" w:rsidRPr="00287C7D" w:rsidRDefault="00287C7D" w:rsidP="00287C7D">
            <w:pP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6 154,1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6 384,7</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47 0 01 04600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6 154,1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6 384,7</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47 0 01 04600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6 154,1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6 384,7</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58 129,7</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58 129,7</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 xml:space="preserve">Иные закупки товаров, работ и услуг для обеспечения государственных </w:t>
            </w:r>
            <w:r w:rsidRPr="00287C7D">
              <w:rPr>
                <w:sz w:val="20"/>
              </w:rPr>
              <w:lastRenderedPageBreak/>
              <w:t>(муниципальных)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lastRenderedPageBreak/>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58 129,7</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Основное мероприятие "Осуществление сопутствующих контрольных мероприятий"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1 295,1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1 295,1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1 295,1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1 295,1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59 0 00 00000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331,2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353,8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367,3</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59 0 02 00000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331,2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353,8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367,3</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Ежемесячные взносы на капитальный ремонт общего имущества в многоквартирных домах</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59 0 02 07700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331,2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353,8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367,3</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59 0 02 07700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331,2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353,8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367,3</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59 0 02 07700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331,2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353,8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367,3</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73 0 00 00000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13 683,5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12 947,0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13 055,8</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"Содержание муниципальных жилых и нежилых помещений"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73 0 01 00000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1 424,4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1 530,5</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1 587,8</w:t>
            </w:r>
          </w:p>
        </w:tc>
      </w:tr>
      <w:tr w:rsidR="00C73F00" w:rsidRPr="00287C7D" w:rsidTr="00C73F00">
        <w:trPr>
          <w:trHeight w:val="257"/>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на обеспечение деятельности муниципальных бюджетных и автономных учреждений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73 0 01 00100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1 424,4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1 530,5</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1 587,8</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73 0 01 00100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1 424,4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1 530,5</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1 587,8</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73 0 01 00100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1 424,4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1 530,5</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1 587,8</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Основное мероприятие "Капитальный ремонт жилищного фонда"</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73 0 02 00000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10 193,1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10 403,9</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10 403,9</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02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1 312,1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312,1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312,1</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02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1 312,1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312,1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312,1</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02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1 312,1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312,1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312,1</w:t>
            </w:r>
          </w:p>
        </w:tc>
      </w:tr>
      <w:tr w:rsidR="00C73F00" w:rsidRPr="00287C7D" w:rsidTr="00C73F00">
        <w:trPr>
          <w:trHeight w:val="510"/>
        </w:trPr>
        <w:tc>
          <w:tcPr>
            <w:tcW w:w="3544" w:type="dxa"/>
            <w:shd w:val="clear" w:color="auto" w:fill="auto"/>
            <w:vAlign w:val="bottom"/>
            <w:hideMark/>
          </w:tcPr>
          <w:p w:rsidR="00287C7D" w:rsidRPr="00287C7D" w:rsidRDefault="00287C7D" w:rsidP="00287C7D">
            <w:pPr>
              <w:jc w:val="both"/>
              <w:rPr>
                <w:sz w:val="20"/>
              </w:rPr>
            </w:pPr>
            <w:r w:rsidRPr="00287C7D">
              <w:rPr>
                <w:sz w:val="20"/>
              </w:rPr>
              <w:t>Ежемесячные взносы на капитальный ремонт общего имущества в многоквартирных домах</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73 0 02 07700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8 881,0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10 091,8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10 091,8</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73 0 02 07700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8 881,0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10 091,8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10 091,8</w:t>
            </w:r>
          </w:p>
        </w:tc>
      </w:tr>
      <w:tr w:rsidR="00C73F00" w:rsidRPr="00287C7D" w:rsidTr="00C73F00">
        <w:trPr>
          <w:trHeight w:val="510"/>
        </w:trPr>
        <w:tc>
          <w:tcPr>
            <w:tcW w:w="3544" w:type="dxa"/>
            <w:shd w:val="clear" w:color="auto" w:fill="auto"/>
            <w:noWrap/>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73 0 02 07700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8 881,0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10 091,8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10 091,8</w:t>
            </w:r>
          </w:p>
        </w:tc>
      </w:tr>
      <w:tr w:rsidR="00C73F00" w:rsidRPr="00287C7D" w:rsidTr="00C73F00">
        <w:trPr>
          <w:trHeight w:val="765"/>
        </w:trPr>
        <w:tc>
          <w:tcPr>
            <w:tcW w:w="3544" w:type="dxa"/>
            <w:shd w:val="clear" w:color="auto" w:fill="auto"/>
            <w:noWrap/>
            <w:vAlign w:val="bottom"/>
            <w:hideMark/>
          </w:tcPr>
          <w:p w:rsidR="00287C7D" w:rsidRPr="00287C7D" w:rsidRDefault="00287C7D" w:rsidP="00287C7D">
            <w:pPr>
              <w:jc w:val="both"/>
              <w:rPr>
                <w:sz w:val="20"/>
              </w:rPr>
            </w:pPr>
            <w:r w:rsidRPr="00287C7D">
              <w:rPr>
                <w:sz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1 866,0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1 012,6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1 064,1</w:t>
            </w:r>
          </w:p>
        </w:tc>
      </w:tr>
      <w:tr w:rsidR="00C73F00" w:rsidRPr="00287C7D" w:rsidTr="00C73F00">
        <w:trPr>
          <w:trHeight w:val="1275"/>
        </w:trPr>
        <w:tc>
          <w:tcPr>
            <w:tcW w:w="3544" w:type="dxa"/>
            <w:shd w:val="clear" w:color="auto" w:fill="auto"/>
            <w:noWrap/>
            <w:vAlign w:val="bottom"/>
            <w:hideMark/>
          </w:tcPr>
          <w:p w:rsidR="00287C7D" w:rsidRPr="00287C7D" w:rsidRDefault="00287C7D" w:rsidP="00287C7D">
            <w:pPr>
              <w:jc w:val="both"/>
              <w:rPr>
                <w:sz w:val="20"/>
              </w:rPr>
            </w:pPr>
            <w:r w:rsidRPr="00287C7D">
              <w:rPr>
                <w:sz w:val="20"/>
              </w:rPr>
              <w:t xml:space="preserve">Возмещение затрат,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 инженерных систем и иного оборудования, входящих в состав общего имущества многоквартирных домов </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73 0 03 12000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1 866,0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1 012,6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1 064,1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73 0 03 12000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1 866,0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1 012,6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1 064,1</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73 0 03 12000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1 866,0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1 012,6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1 064,1</w:t>
            </w:r>
          </w:p>
        </w:tc>
      </w:tr>
      <w:tr w:rsidR="00C73F00" w:rsidRPr="00287C7D" w:rsidTr="00C73F00">
        <w:trPr>
          <w:trHeight w:val="510"/>
        </w:trPr>
        <w:tc>
          <w:tcPr>
            <w:tcW w:w="3544" w:type="dxa"/>
            <w:shd w:val="clear" w:color="auto" w:fill="auto"/>
            <w:vAlign w:val="center"/>
            <w:hideMark/>
          </w:tcPr>
          <w:p w:rsidR="00287C7D" w:rsidRPr="00287C7D" w:rsidRDefault="00287C7D" w:rsidP="00287C7D">
            <w:pPr>
              <w:rPr>
                <w:sz w:val="20"/>
              </w:rPr>
            </w:pPr>
            <w:r w:rsidRPr="00287C7D">
              <w:rPr>
                <w:sz w:val="20"/>
              </w:rPr>
              <w:t>Основное мероприятие "Проведение экспертизы и оценки состояния жилых помещений"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73 0 04 00000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04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04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73 0 04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Благоустройство</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05</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 </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121 335,5</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101 714,5</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105 596,1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2 364,2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по исполнению отдельных обязательств</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2 364,2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2 364,2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2 364,2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 xml:space="preserve">Предоставление субсидий бюджетным, автономным </w:t>
            </w:r>
            <w:r w:rsidRPr="00287C7D">
              <w:rPr>
                <w:sz w:val="20"/>
              </w:rPr>
              <w:lastRenderedPageBreak/>
              <w:t>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lastRenderedPageBreak/>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2 364,2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2 364,2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13 428,7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"Благоустройство дворовых территорий"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4 654,3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4 654,3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4 654,3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4 654,3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"Благоустройство общественных территорий"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8 431,9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02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7 040,6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02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7 040,6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02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7 040,6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1 391,3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1 391,3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1 391,3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"Осуществление сопутствующих контрольных мероприятий"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342,5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342,5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342,5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342,5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 xml:space="preserve">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w:t>
            </w:r>
            <w:r w:rsidRPr="00287C7D">
              <w:rPr>
                <w:sz w:val="20"/>
              </w:rPr>
              <w:lastRenderedPageBreak/>
              <w:t xml:space="preserve">области в  2016-2020 годах" </w:t>
            </w:r>
          </w:p>
        </w:tc>
        <w:tc>
          <w:tcPr>
            <w:tcW w:w="709" w:type="dxa"/>
            <w:shd w:val="clear" w:color="auto" w:fill="auto"/>
            <w:vAlign w:val="center"/>
            <w:hideMark/>
          </w:tcPr>
          <w:p w:rsidR="00287C7D" w:rsidRPr="00287C7D" w:rsidRDefault="00287C7D" w:rsidP="00287C7D">
            <w:pPr>
              <w:jc w:val="center"/>
              <w:rPr>
                <w:sz w:val="20"/>
              </w:rPr>
            </w:pPr>
            <w:r w:rsidRPr="00287C7D">
              <w:rPr>
                <w:sz w:val="20"/>
              </w:rPr>
              <w:lastRenderedPageBreak/>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67 326,4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63 947,2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66 415,6</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Основное мероприятие "Организация освещения улиц и улучшение технического состояния электрических линий уличного освещения"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67 326,4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63 947,2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66 415,6</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 xml:space="preserve">Погашение кредиторской задолженности прошлых лет за исключением обеспечения деятельности органов местного самоуправления </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2 338,1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2 338,1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2 338,1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275"/>
        </w:trPr>
        <w:tc>
          <w:tcPr>
            <w:tcW w:w="3544" w:type="dxa"/>
            <w:shd w:val="clear" w:color="auto" w:fill="auto"/>
            <w:vAlign w:val="center"/>
            <w:hideMark/>
          </w:tcPr>
          <w:p w:rsidR="00287C7D" w:rsidRPr="00287C7D" w:rsidRDefault="00287C7D" w:rsidP="00287C7D">
            <w:pPr>
              <w:jc w:val="both"/>
              <w:rPr>
                <w:sz w:val="20"/>
              </w:rPr>
            </w:pPr>
            <w:r w:rsidRPr="00287C7D">
              <w:rPr>
                <w:sz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52 0 01 12200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29 007,9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52 0 01 12200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29 007,9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52 0 01 12200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29 007,9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785"/>
        </w:trPr>
        <w:tc>
          <w:tcPr>
            <w:tcW w:w="3544" w:type="dxa"/>
            <w:shd w:val="clear" w:color="auto" w:fill="auto"/>
            <w:vAlign w:val="bottom"/>
            <w:hideMark/>
          </w:tcPr>
          <w:p w:rsidR="00287C7D" w:rsidRPr="00287C7D" w:rsidRDefault="00287C7D" w:rsidP="00287C7D">
            <w:pPr>
              <w:rPr>
                <w:sz w:val="20"/>
              </w:rPr>
            </w:pPr>
            <w:r w:rsidRPr="00287C7D">
              <w:rPr>
                <w:sz w:val="20"/>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52 0 01 12300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14 281,0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9 979,8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10 403,4</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52 0 01 12300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14 281,0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9 979,8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10 403,4</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52 0 01 12300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14 281,0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9 979,8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10 403,4</w:t>
            </w:r>
          </w:p>
        </w:tc>
      </w:tr>
      <w:tr w:rsidR="00C73F00" w:rsidRPr="00287C7D" w:rsidTr="00C73F00">
        <w:trPr>
          <w:trHeight w:val="1785"/>
        </w:trPr>
        <w:tc>
          <w:tcPr>
            <w:tcW w:w="3544" w:type="dxa"/>
            <w:shd w:val="clear" w:color="auto" w:fill="auto"/>
            <w:vAlign w:val="bottom"/>
            <w:hideMark/>
          </w:tcPr>
          <w:p w:rsidR="00287C7D" w:rsidRPr="00287C7D" w:rsidRDefault="00287C7D" w:rsidP="00287C7D">
            <w:pPr>
              <w:rPr>
                <w:sz w:val="20"/>
              </w:rPr>
            </w:pPr>
            <w:r w:rsidRPr="00287C7D">
              <w:rPr>
                <w:sz w:val="20"/>
              </w:rPr>
              <w:lastRenderedPageBreak/>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оплате проведения </w:t>
            </w:r>
            <w:proofErr w:type="spellStart"/>
            <w:r w:rsidRPr="00287C7D">
              <w:rPr>
                <w:sz w:val="20"/>
              </w:rPr>
              <w:t>энергоэффективных</w:t>
            </w:r>
            <w:proofErr w:type="spellEnd"/>
            <w:r w:rsidRPr="00287C7D">
              <w:rPr>
                <w:sz w:val="20"/>
              </w:rPr>
              <w:t xml:space="preserve"> мероприятий в рамках </w:t>
            </w:r>
            <w:proofErr w:type="spellStart"/>
            <w:r w:rsidRPr="00287C7D">
              <w:rPr>
                <w:sz w:val="20"/>
              </w:rPr>
              <w:t>энергосервисных</w:t>
            </w:r>
            <w:proofErr w:type="spellEnd"/>
            <w:r w:rsidRPr="00287C7D">
              <w:rPr>
                <w:sz w:val="20"/>
              </w:rPr>
              <w:t xml:space="preserve"> договоров (контрактов) </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52 0 01 12400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21 699,4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53 967,4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56 012,2</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52 0 01 12400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21 699,4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53 967,4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56 012,2</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52 0 01 12400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21 699,4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53 967,4</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56 012,2</w:t>
            </w:r>
          </w:p>
        </w:tc>
      </w:tr>
      <w:tr w:rsidR="00C73F00" w:rsidRPr="00287C7D" w:rsidTr="00C73F00">
        <w:trPr>
          <w:trHeight w:val="257"/>
        </w:trPr>
        <w:tc>
          <w:tcPr>
            <w:tcW w:w="3544" w:type="dxa"/>
            <w:shd w:val="clear" w:color="auto" w:fill="auto"/>
            <w:vAlign w:val="bottom"/>
            <w:hideMark/>
          </w:tcPr>
          <w:p w:rsidR="00287C7D" w:rsidRPr="00287C7D" w:rsidRDefault="00287C7D" w:rsidP="00287C7D">
            <w:pPr>
              <w:rPr>
                <w:sz w:val="20"/>
              </w:rPr>
            </w:pPr>
            <w:r w:rsidRPr="00287C7D">
              <w:rPr>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35 516,2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37 767,3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39 180,5</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Основное мероприятие "Озеленение и прочие мероприятия по благоустройству"</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24 877,6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27 881,2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28 923,9</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Расходы на обеспечение деятельности муниципальных бюджетных и автономных учреждений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71 0 03 00100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24 777,6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27 781,2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28 823,9</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71 0 03 00100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24 777,6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27 781,2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28 823,9</w:t>
            </w:r>
          </w:p>
        </w:tc>
      </w:tr>
      <w:tr w:rsidR="00C73F00" w:rsidRPr="00287C7D" w:rsidTr="00C73F00">
        <w:trPr>
          <w:trHeight w:val="600"/>
        </w:trPr>
        <w:tc>
          <w:tcPr>
            <w:tcW w:w="3544" w:type="dxa"/>
            <w:shd w:val="clear" w:color="auto" w:fill="auto"/>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71 0 03 00100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24 777,6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27 781,2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28 823,9</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100,0</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71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"Организация предоставления ритуальных услуг и обеспечение содержания мест захоронения"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71 0 04 00000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9 638,6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9 886,1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10 256,6</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 xml:space="preserve">Возмещение недополученных доходов </w:t>
            </w:r>
            <w:proofErr w:type="gramStart"/>
            <w:r w:rsidRPr="00287C7D">
              <w:rPr>
                <w:sz w:val="20"/>
              </w:rPr>
              <w:t>в связи с предоставлением услуг ритуального характера в соответствии с гарантированным перечнем по погребению</w:t>
            </w:r>
            <w:proofErr w:type="gramEnd"/>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71 0 04 05400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3 126,7</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3 207,0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3 327,2</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71 0 04 05400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800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3 126,7</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3 207,0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3 327,2</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71 0 04 05400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3 126,7</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3 207,0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3 327,2</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lastRenderedPageBreak/>
              <w:t>Выполнение работ по содержанию мест захоронений и благоустройству территорий кладбищ</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71 0 04 11800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6 511,9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6 679,1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6 929,4</w:t>
            </w:r>
          </w:p>
        </w:tc>
      </w:tr>
      <w:tr w:rsidR="00C73F00" w:rsidRPr="00287C7D" w:rsidTr="00C73F00">
        <w:trPr>
          <w:trHeight w:val="510"/>
        </w:trPr>
        <w:tc>
          <w:tcPr>
            <w:tcW w:w="3544" w:type="dxa"/>
            <w:shd w:val="clear" w:color="auto" w:fill="auto"/>
            <w:hideMark/>
          </w:tcPr>
          <w:p w:rsidR="00287C7D" w:rsidRPr="00287C7D" w:rsidRDefault="00287C7D" w:rsidP="00287C7D">
            <w:pPr>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71 0 04 11800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6 511,9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6 679,1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6 929,4</w:t>
            </w:r>
          </w:p>
        </w:tc>
      </w:tr>
      <w:tr w:rsidR="00C73F00" w:rsidRPr="00287C7D" w:rsidTr="00C73F00">
        <w:trPr>
          <w:trHeight w:val="510"/>
        </w:trPr>
        <w:tc>
          <w:tcPr>
            <w:tcW w:w="3544" w:type="dxa"/>
            <w:shd w:val="clear" w:color="auto" w:fill="auto"/>
            <w:hideMark/>
          </w:tcPr>
          <w:p w:rsidR="00287C7D" w:rsidRPr="00287C7D" w:rsidRDefault="00287C7D" w:rsidP="00287C7D">
            <w:pPr>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71 0 04 11800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6 511,9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6 679,1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6 929,4</w:t>
            </w:r>
          </w:p>
        </w:tc>
      </w:tr>
      <w:tr w:rsidR="00C73F00" w:rsidRPr="00287C7D" w:rsidTr="00C73F00">
        <w:trPr>
          <w:trHeight w:val="510"/>
        </w:trPr>
        <w:tc>
          <w:tcPr>
            <w:tcW w:w="3544" w:type="dxa"/>
            <w:shd w:val="clear" w:color="auto" w:fill="auto"/>
            <w:hideMark/>
          </w:tcPr>
          <w:p w:rsidR="00287C7D" w:rsidRPr="00287C7D" w:rsidRDefault="00287C7D" w:rsidP="00287C7D">
            <w:pPr>
              <w:rPr>
                <w:sz w:val="20"/>
              </w:rPr>
            </w:pPr>
            <w:r w:rsidRPr="00287C7D">
              <w:rPr>
                <w:sz w:val="20"/>
              </w:rPr>
              <w:t>Основное мероприятие "Выполнение работ по рекультивации земель городского поселения"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71 0 07 00000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hideMark/>
          </w:tcPr>
          <w:p w:rsidR="00287C7D" w:rsidRPr="00287C7D" w:rsidRDefault="00287C7D" w:rsidP="00287C7D">
            <w:pPr>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07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hideMark/>
          </w:tcPr>
          <w:p w:rsidR="00287C7D" w:rsidRPr="00287C7D" w:rsidRDefault="00287C7D" w:rsidP="00287C7D">
            <w:pPr>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07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hideMark/>
          </w:tcPr>
          <w:p w:rsidR="00287C7D" w:rsidRPr="00287C7D" w:rsidRDefault="00287C7D" w:rsidP="00287C7D">
            <w:pPr>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07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020"/>
        </w:trPr>
        <w:tc>
          <w:tcPr>
            <w:tcW w:w="3544" w:type="dxa"/>
            <w:shd w:val="clear" w:color="auto" w:fill="auto"/>
            <w:hideMark/>
          </w:tcPr>
          <w:p w:rsidR="00287C7D" w:rsidRPr="00287C7D" w:rsidRDefault="00287C7D" w:rsidP="00287C7D">
            <w:pPr>
              <w:rPr>
                <w:sz w:val="20"/>
              </w:rPr>
            </w:pPr>
            <w:r w:rsidRPr="00287C7D">
              <w:rPr>
                <w:sz w:val="20"/>
              </w:rPr>
              <w:t>Ведомственная целевая программа "Устройство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2018-2020 годах"</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2 700,0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hideMark/>
          </w:tcPr>
          <w:p w:rsidR="00287C7D" w:rsidRPr="00287C7D" w:rsidRDefault="00287C7D" w:rsidP="00287C7D">
            <w:pPr>
              <w:rPr>
                <w:sz w:val="20"/>
              </w:rPr>
            </w:pPr>
            <w:r w:rsidRPr="00287C7D">
              <w:rPr>
                <w:sz w:val="20"/>
              </w:rPr>
              <w:t>Основное мероприятие "Благоустройство дворовых территорий"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2 700,0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hideMark/>
          </w:tcPr>
          <w:p w:rsidR="00287C7D" w:rsidRPr="00287C7D" w:rsidRDefault="00287C7D" w:rsidP="00287C7D">
            <w:pPr>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hideMark/>
          </w:tcPr>
          <w:p w:rsidR="00287C7D" w:rsidRPr="00287C7D" w:rsidRDefault="00287C7D" w:rsidP="00287C7D">
            <w:pPr>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7"/>
        </w:trPr>
        <w:tc>
          <w:tcPr>
            <w:tcW w:w="3544" w:type="dxa"/>
            <w:shd w:val="clear" w:color="auto" w:fill="auto"/>
            <w:hideMark/>
          </w:tcPr>
          <w:p w:rsidR="00287C7D" w:rsidRPr="00287C7D" w:rsidRDefault="00287C7D" w:rsidP="00287C7D">
            <w:pPr>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2 400,0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hideMark/>
          </w:tcPr>
          <w:p w:rsidR="00287C7D" w:rsidRPr="00287C7D" w:rsidRDefault="00287C7D" w:rsidP="00287C7D">
            <w:pPr>
              <w:rPr>
                <w:sz w:val="20"/>
              </w:rPr>
            </w:pPr>
            <w:r w:rsidRPr="00287C7D">
              <w:rPr>
                <w:sz w:val="20"/>
              </w:rPr>
              <w:t>Обеспечение надлежащего осуществления полномочий по решению вопросов местного значения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hideMark/>
          </w:tcPr>
          <w:p w:rsidR="00287C7D" w:rsidRPr="00287C7D" w:rsidRDefault="00287C7D" w:rsidP="00287C7D">
            <w:pPr>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hideMark/>
          </w:tcPr>
          <w:p w:rsidR="00287C7D" w:rsidRPr="00287C7D" w:rsidRDefault="00287C7D" w:rsidP="00287C7D">
            <w:pPr>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Другие вопросы в области жилищно-коммунального хозяйства</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05</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05</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1 038,3</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1 064,9</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1 104,8</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1 038,3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1 064,9</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1 104,8</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"Организация межбюджетных отношений с Энгельсским муниципальным районом Саратовской области"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1 038,3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1 064,9</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1 104,8</w:t>
            </w:r>
          </w:p>
        </w:tc>
      </w:tr>
      <w:tr w:rsidR="00C73F00" w:rsidRPr="00287C7D" w:rsidTr="00C73F00">
        <w:trPr>
          <w:trHeight w:val="204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69 0 01 06700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1 038,3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1 064,9</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1 104,8</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69 0 01 06700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1 038,3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1 064,9</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1 104,8</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05</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69 0 01 06700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1 038,3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1 064,9</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1 104,8</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 xml:space="preserve">Образование </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07</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417"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11 132,0</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11 130,6</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11 545,5</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Молодежная политика и оздоровление детей</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07</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07</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11 132,0</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11 130,6</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11 545,5</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1 325,0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по исполнению отдельных обязательств</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26 0 00 00000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1 325,0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1 325,0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1 325,0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1 325,0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1 325,0 </w:t>
            </w:r>
          </w:p>
        </w:tc>
        <w:tc>
          <w:tcPr>
            <w:tcW w:w="1134" w:type="dxa"/>
            <w:shd w:val="clear" w:color="auto" w:fill="auto"/>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Муниципальная программа "Молодежь муниципального образования город Энгельс Энгельсского муниципального района Саратовской области" на 2016-2020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37 0 00 00000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9 807,0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11 130,6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11 545,5</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Основное мероприятие "Оказание муниципальных услуг населению в области молодежной политики"</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37 0 01 00000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8 607,0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9 899,8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10 268,6</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Расходы на обеспечение деятельности муниципальных бюджетных и автономных учреждений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37 0 01 00100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8 607,0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9 899,8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10 268,6</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37 0 01 00100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8 607,0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9 899,8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10 268,6</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37 0 01 00100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8 607,0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9 899,8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10 268,6</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sz w:val="20"/>
              </w:rPr>
            </w:pPr>
            <w:r w:rsidRPr="00287C7D">
              <w:rPr>
                <w:sz w:val="20"/>
              </w:rPr>
              <w:t>Основное мероприятие "Организация работы с молодежью"</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vAlign w:val="center"/>
            <w:hideMark/>
          </w:tcPr>
          <w:p w:rsidR="00287C7D" w:rsidRPr="00287C7D" w:rsidRDefault="00287C7D" w:rsidP="00287C7D">
            <w:pPr>
              <w:jc w:val="center"/>
              <w:rPr>
                <w:sz w:val="20"/>
              </w:rPr>
            </w:pPr>
            <w:r w:rsidRPr="00287C7D">
              <w:rPr>
                <w:sz w:val="20"/>
              </w:rPr>
              <w:t>37 0 02 00000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1 200,0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1 230,8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1 276,9</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37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1 200,0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1 230,8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1 276,9</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37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1 200,0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1 230,8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1 276,9</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07</w:t>
            </w:r>
          </w:p>
        </w:tc>
        <w:tc>
          <w:tcPr>
            <w:tcW w:w="567" w:type="dxa"/>
            <w:shd w:val="clear" w:color="auto" w:fill="auto"/>
            <w:vAlign w:val="center"/>
            <w:hideMark/>
          </w:tcPr>
          <w:p w:rsidR="00287C7D" w:rsidRPr="00287C7D" w:rsidRDefault="00287C7D" w:rsidP="00287C7D">
            <w:pPr>
              <w:jc w:val="center"/>
              <w:rPr>
                <w:sz w:val="20"/>
              </w:rPr>
            </w:pPr>
            <w:r w:rsidRPr="00287C7D">
              <w:rPr>
                <w:sz w:val="20"/>
              </w:rPr>
              <w:t>07</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37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1 200,0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1 230,8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1 276,9</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Культура, кинематография</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08</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417"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78 038,3</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61 758,8</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64 033,2</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Культура</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08</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78 038,3</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61 758,8</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64 033,2</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13 795,2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по исполнению отдельных обязательств</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13 795,2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13 795,2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13 795,2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13 795,2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13 795,2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64 243,1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61 758,8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64 033,2</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Основное мероприятие "Предоставление муниципальных услуг населению музеями"</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9 988,9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17 278,2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17 349,4</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на обеспечение деятельности муниципальных бюджетных и автономных учреждений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36 0 01 00100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9 988,9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17 278,2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17 349,4</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36 0 01 00100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9 988,9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17 278,2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17 349,4</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noWrap/>
            <w:vAlign w:val="center"/>
            <w:hideMark/>
          </w:tcPr>
          <w:p w:rsidR="00287C7D" w:rsidRPr="00287C7D" w:rsidRDefault="00287C7D" w:rsidP="00287C7D">
            <w:pPr>
              <w:jc w:val="center"/>
              <w:rPr>
                <w:sz w:val="20"/>
              </w:rPr>
            </w:pPr>
            <w:r w:rsidRPr="00287C7D">
              <w:rPr>
                <w:sz w:val="20"/>
              </w:rPr>
              <w:t>36 0 01 00100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9 988,9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17 278,2</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17 349,4</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Основное мероприятие "Предоставление населению услуг организаций культурно-досугового типа"</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24 490,4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43 249,8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45 406,9</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на обеспечение деятельности муниципальных бюджетных и автономных учреждений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24 490,4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43 249,8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45 406,9</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24 490,4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43 249,8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45 406,9</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24 490,4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43 249,8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45 406,9</w:t>
            </w:r>
          </w:p>
        </w:tc>
      </w:tr>
      <w:tr w:rsidR="00C73F00" w:rsidRPr="00287C7D" w:rsidTr="00C73F00">
        <w:trPr>
          <w:trHeight w:val="765"/>
        </w:trPr>
        <w:tc>
          <w:tcPr>
            <w:tcW w:w="3544" w:type="dxa"/>
            <w:shd w:val="clear" w:color="auto" w:fill="auto"/>
            <w:vAlign w:val="bottom"/>
            <w:hideMark/>
          </w:tcPr>
          <w:p w:rsidR="00287C7D" w:rsidRPr="00287C7D" w:rsidRDefault="00287C7D" w:rsidP="00287C7D">
            <w:pPr>
              <w:rPr>
                <w:sz w:val="20"/>
              </w:rPr>
            </w:pPr>
            <w:r w:rsidRPr="00287C7D">
              <w:rPr>
                <w:sz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471,4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475,0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480,0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471,4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475,0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480,0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471,4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475,0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480,0</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471,4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475,0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480,0</w:t>
            </w:r>
          </w:p>
        </w:tc>
      </w:tr>
      <w:tr w:rsidR="00C73F00" w:rsidRPr="00287C7D" w:rsidTr="00C73F00">
        <w:trPr>
          <w:trHeight w:val="1275"/>
        </w:trPr>
        <w:tc>
          <w:tcPr>
            <w:tcW w:w="3544" w:type="dxa"/>
            <w:shd w:val="clear" w:color="auto" w:fill="auto"/>
            <w:vAlign w:val="bottom"/>
            <w:hideMark/>
          </w:tcPr>
          <w:p w:rsidR="00287C7D" w:rsidRPr="00287C7D" w:rsidRDefault="00287C7D" w:rsidP="00287C7D">
            <w:pPr>
              <w:rPr>
                <w:sz w:val="20"/>
              </w:rPr>
            </w:pPr>
            <w:r w:rsidRPr="00287C7D">
              <w:rPr>
                <w:sz w:val="20"/>
              </w:rPr>
              <w:t xml:space="preserve">Основное мероприятие " Основное мероприятие "Реализация указа Президента Российской Федерации от  </w:t>
            </w:r>
            <w:proofErr w:type="spellStart"/>
            <w:proofErr w:type="gramStart"/>
            <w:r w:rsidRPr="00287C7D">
              <w:rPr>
                <w:sz w:val="20"/>
              </w:rPr>
              <w:t>от</w:t>
            </w:r>
            <w:proofErr w:type="spellEnd"/>
            <w:proofErr w:type="gramEnd"/>
            <w:r w:rsidRPr="00287C7D">
              <w:rPr>
                <w:sz w:val="20"/>
              </w:rPr>
              <w:t xml:space="preserve">  7 мая      2012 года № 597 «О мероприятиях по реализации государственной социальной политики» в части повышения оплаты труда отдельным категориям работников бюджетной сферы"</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36 0 04 00000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22 632,8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Обеспечение повышения оплаты труда отдельным категориям работников бюджетной сферы</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36 0 04 71800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6 820,5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36 0 04 71800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6 820,5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36 0 04 71800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6 820,5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Обеспечение повышения оплаты труда отдельным категориям работников бюджетной сферы за счет средств местного бюджета</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04 S1800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15 812,3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04 S1800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15 812,3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04 S1800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15 812,3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Основное мероприятие "Укрепление и развитие материально-технической базы муниципальных организаций культуры"</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36 0 05 00000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6 659,6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755,8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796,9</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6 589,6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755,8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796,9</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6 589,6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755,8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796,9</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6 589,6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755,8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796,9</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Обеспечение надлежащего осуществления полномочий по решению вопросов местного значения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36 0 05 79200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36 0 05 79200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noWrap/>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08</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36 0 05 79200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Социальная политика</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10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537,4</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551,1</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564,7</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Пенсионное обеспечение</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10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537,4</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551,1</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564,7</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2018-2020 годах</w:t>
            </w:r>
          </w:p>
        </w:tc>
        <w:tc>
          <w:tcPr>
            <w:tcW w:w="709" w:type="dxa"/>
            <w:shd w:val="clear" w:color="auto" w:fill="auto"/>
            <w:vAlign w:val="center"/>
            <w:hideMark/>
          </w:tcPr>
          <w:p w:rsidR="00287C7D" w:rsidRPr="00287C7D" w:rsidRDefault="00287C7D" w:rsidP="00287C7D">
            <w:pPr>
              <w:jc w:val="center"/>
              <w:rPr>
                <w:sz w:val="20"/>
              </w:rPr>
            </w:pPr>
            <w:r w:rsidRPr="00287C7D">
              <w:rPr>
                <w:sz w:val="20"/>
              </w:rPr>
              <w:t>10</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537,4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551,1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564,7</w:t>
            </w:r>
          </w:p>
        </w:tc>
      </w:tr>
      <w:tr w:rsidR="00C73F00" w:rsidRPr="00287C7D" w:rsidTr="00C73F00">
        <w:trPr>
          <w:trHeight w:val="1020"/>
        </w:trPr>
        <w:tc>
          <w:tcPr>
            <w:tcW w:w="3544" w:type="dxa"/>
            <w:shd w:val="clear" w:color="auto" w:fill="auto"/>
            <w:vAlign w:val="bottom"/>
            <w:hideMark/>
          </w:tcPr>
          <w:p w:rsidR="00287C7D" w:rsidRPr="00287C7D" w:rsidRDefault="00287C7D" w:rsidP="00287C7D">
            <w:pPr>
              <w:rPr>
                <w:sz w:val="20"/>
              </w:rPr>
            </w:pPr>
            <w:r w:rsidRPr="00287C7D">
              <w:rPr>
                <w:sz w:val="20"/>
              </w:rPr>
              <w:lastRenderedPageBreak/>
              <w:t>Основное мероприятие "Осуществление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w:t>
            </w:r>
          </w:p>
        </w:tc>
        <w:tc>
          <w:tcPr>
            <w:tcW w:w="709" w:type="dxa"/>
            <w:shd w:val="clear" w:color="auto" w:fill="auto"/>
            <w:vAlign w:val="center"/>
            <w:hideMark/>
          </w:tcPr>
          <w:p w:rsidR="00287C7D" w:rsidRPr="00287C7D" w:rsidRDefault="00287C7D" w:rsidP="00287C7D">
            <w:pPr>
              <w:jc w:val="center"/>
              <w:rPr>
                <w:sz w:val="20"/>
              </w:rPr>
            </w:pPr>
            <w:r w:rsidRPr="00287C7D">
              <w:rPr>
                <w:sz w:val="20"/>
              </w:rPr>
              <w:t>10</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70 0 01 00000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168,8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168,8</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10</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70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168,8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168,8</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Социальное обеспечение и иные выплаты населению</w:t>
            </w:r>
          </w:p>
        </w:tc>
        <w:tc>
          <w:tcPr>
            <w:tcW w:w="709" w:type="dxa"/>
            <w:shd w:val="clear" w:color="auto" w:fill="auto"/>
            <w:vAlign w:val="center"/>
            <w:hideMark/>
          </w:tcPr>
          <w:p w:rsidR="00287C7D" w:rsidRPr="00287C7D" w:rsidRDefault="00287C7D" w:rsidP="00287C7D">
            <w:pPr>
              <w:jc w:val="center"/>
              <w:rPr>
                <w:sz w:val="20"/>
              </w:rPr>
            </w:pPr>
            <w:r w:rsidRPr="00287C7D">
              <w:rPr>
                <w:sz w:val="20"/>
              </w:rPr>
              <w:t>10</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70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300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168,8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168,8</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Публичные нормативные социальные выплаты гражданам</w:t>
            </w:r>
          </w:p>
        </w:tc>
        <w:tc>
          <w:tcPr>
            <w:tcW w:w="709" w:type="dxa"/>
            <w:shd w:val="clear" w:color="auto" w:fill="auto"/>
            <w:vAlign w:val="center"/>
            <w:hideMark/>
          </w:tcPr>
          <w:p w:rsidR="00287C7D" w:rsidRPr="00287C7D" w:rsidRDefault="00287C7D" w:rsidP="00287C7D">
            <w:pPr>
              <w:jc w:val="center"/>
              <w:rPr>
                <w:sz w:val="20"/>
              </w:rPr>
            </w:pPr>
            <w:r w:rsidRPr="00287C7D">
              <w:rPr>
                <w:sz w:val="20"/>
              </w:rPr>
              <w:t>10</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70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310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168,8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168,8</w:t>
            </w:r>
          </w:p>
        </w:tc>
      </w:tr>
      <w:tr w:rsidR="00C73F00" w:rsidRPr="00287C7D" w:rsidTr="00C73F00">
        <w:trPr>
          <w:trHeight w:val="1020"/>
        </w:trPr>
        <w:tc>
          <w:tcPr>
            <w:tcW w:w="3544" w:type="dxa"/>
            <w:shd w:val="clear" w:color="auto" w:fill="auto"/>
            <w:vAlign w:val="bottom"/>
            <w:hideMark/>
          </w:tcPr>
          <w:p w:rsidR="00287C7D" w:rsidRPr="00287C7D" w:rsidRDefault="00287C7D" w:rsidP="00287C7D">
            <w:pPr>
              <w:rPr>
                <w:sz w:val="20"/>
              </w:rPr>
            </w:pPr>
            <w:r w:rsidRPr="00287C7D">
              <w:rPr>
                <w:sz w:val="20"/>
              </w:rPr>
              <w:t>Основное мероприятие " Выплата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w:t>
            </w:r>
          </w:p>
        </w:tc>
        <w:tc>
          <w:tcPr>
            <w:tcW w:w="709" w:type="dxa"/>
            <w:shd w:val="clear" w:color="auto" w:fill="auto"/>
            <w:vAlign w:val="center"/>
            <w:hideMark/>
          </w:tcPr>
          <w:p w:rsidR="00287C7D" w:rsidRPr="00287C7D" w:rsidRDefault="00287C7D" w:rsidP="00287C7D">
            <w:pPr>
              <w:jc w:val="center"/>
              <w:rPr>
                <w:sz w:val="20"/>
              </w:rPr>
            </w:pPr>
            <w:r w:rsidRPr="00287C7D">
              <w:rPr>
                <w:sz w:val="20"/>
              </w:rPr>
              <w:t>10</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70 0 02 00000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368,6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382,3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395,9</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10</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70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368,6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382,3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395,9</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Социальное обеспечение и иные выплаты населению</w:t>
            </w:r>
          </w:p>
        </w:tc>
        <w:tc>
          <w:tcPr>
            <w:tcW w:w="709" w:type="dxa"/>
            <w:shd w:val="clear" w:color="auto" w:fill="auto"/>
            <w:vAlign w:val="center"/>
            <w:hideMark/>
          </w:tcPr>
          <w:p w:rsidR="00287C7D" w:rsidRPr="00287C7D" w:rsidRDefault="00287C7D" w:rsidP="00287C7D">
            <w:pPr>
              <w:jc w:val="center"/>
              <w:rPr>
                <w:sz w:val="20"/>
              </w:rPr>
            </w:pPr>
            <w:r w:rsidRPr="00287C7D">
              <w:rPr>
                <w:sz w:val="20"/>
              </w:rPr>
              <w:t>10</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70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300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368,6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382,3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395,9</w:t>
            </w:r>
          </w:p>
        </w:tc>
      </w:tr>
      <w:tr w:rsidR="00C73F00" w:rsidRPr="00287C7D" w:rsidTr="00C73F00">
        <w:trPr>
          <w:trHeight w:val="255"/>
        </w:trPr>
        <w:tc>
          <w:tcPr>
            <w:tcW w:w="3544" w:type="dxa"/>
            <w:shd w:val="clear" w:color="auto" w:fill="auto"/>
            <w:vAlign w:val="center"/>
            <w:hideMark/>
          </w:tcPr>
          <w:p w:rsidR="00287C7D" w:rsidRPr="00287C7D" w:rsidRDefault="00287C7D" w:rsidP="00287C7D">
            <w:pPr>
              <w:rPr>
                <w:sz w:val="20"/>
              </w:rPr>
            </w:pPr>
            <w:r w:rsidRPr="00287C7D">
              <w:rPr>
                <w:sz w:val="20"/>
              </w:rPr>
              <w:t>Публичные нормативные социальные выплаты гражданам</w:t>
            </w:r>
          </w:p>
        </w:tc>
        <w:tc>
          <w:tcPr>
            <w:tcW w:w="709" w:type="dxa"/>
            <w:shd w:val="clear" w:color="auto" w:fill="auto"/>
            <w:vAlign w:val="center"/>
            <w:hideMark/>
          </w:tcPr>
          <w:p w:rsidR="00287C7D" w:rsidRPr="00287C7D" w:rsidRDefault="00287C7D" w:rsidP="00287C7D">
            <w:pPr>
              <w:jc w:val="center"/>
              <w:rPr>
                <w:sz w:val="20"/>
              </w:rPr>
            </w:pPr>
            <w:r w:rsidRPr="00287C7D">
              <w:rPr>
                <w:sz w:val="20"/>
              </w:rPr>
              <w:t>10</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70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310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368,6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382,3</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395,9</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Физическая культура и спорт</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11</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14 590,8</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12 856,0</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13 352,7</w:t>
            </w:r>
          </w:p>
        </w:tc>
      </w:tr>
      <w:tr w:rsidR="00C73F00" w:rsidRPr="00287C7D" w:rsidTr="00C73F00">
        <w:trPr>
          <w:trHeight w:val="255"/>
        </w:trPr>
        <w:tc>
          <w:tcPr>
            <w:tcW w:w="3544" w:type="dxa"/>
            <w:shd w:val="clear" w:color="auto" w:fill="auto"/>
            <w:vAlign w:val="bottom"/>
            <w:hideMark/>
          </w:tcPr>
          <w:p w:rsidR="00287C7D" w:rsidRPr="00287C7D" w:rsidRDefault="00287C7D" w:rsidP="00287C7D">
            <w:pPr>
              <w:rPr>
                <w:b/>
                <w:bCs/>
                <w:sz w:val="20"/>
              </w:rPr>
            </w:pPr>
            <w:r w:rsidRPr="00287C7D">
              <w:rPr>
                <w:b/>
                <w:bCs/>
                <w:sz w:val="20"/>
              </w:rPr>
              <w:t xml:space="preserve">Физическая культура </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11</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14 290,8</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12 556,0</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13 052,7</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Внепрограммные направления деятельности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20 0 00 00000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1 781,0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по исполнению отдельных обязательств</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1 781,0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1 781,0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1 781,0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1 781,0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vAlign w:val="center"/>
            <w:hideMark/>
          </w:tcPr>
          <w:p w:rsidR="00287C7D" w:rsidRPr="00287C7D" w:rsidRDefault="00287C7D" w:rsidP="00287C7D">
            <w:pPr>
              <w:jc w:val="right"/>
              <w:rPr>
                <w:sz w:val="20"/>
              </w:rPr>
            </w:pPr>
            <w:r w:rsidRPr="00287C7D">
              <w:rPr>
                <w:sz w:val="20"/>
              </w:rPr>
              <w:t xml:space="preserve">1 781,0 </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 xml:space="preserve">0,0 </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12 509,8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12 556,0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13 052,7</w:t>
            </w:r>
          </w:p>
        </w:tc>
      </w:tr>
      <w:tr w:rsidR="00C73F00" w:rsidRPr="00287C7D" w:rsidTr="00C73F00">
        <w:trPr>
          <w:trHeight w:val="510"/>
        </w:trPr>
        <w:tc>
          <w:tcPr>
            <w:tcW w:w="3544" w:type="dxa"/>
            <w:shd w:val="clear" w:color="auto" w:fill="auto"/>
            <w:vAlign w:val="bottom"/>
            <w:hideMark/>
          </w:tcPr>
          <w:p w:rsidR="00287C7D" w:rsidRPr="00287C7D" w:rsidRDefault="00287C7D" w:rsidP="00287C7D">
            <w:pPr>
              <w:rPr>
                <w:sz w:val="20"/>
              </w:rPr>
            </w:pPr>
            <w:r w:rsidRPr="00287C7D">
              <w:rPr>
                <w:sz w:val="20"/>
              </w:rPr>
              <w:t>Основное мероприятие "Оказание муниципальных услуг населению учреждениями спортивной направленности"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10 309,8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10 702,1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11 118,1</w:t>
            </w:r>
          </w:p>
        </w:tc>
      </w:tr>
      <w:tr w:rsidR="00C73F00" w:rsidRPr="00287C7D" w:rsidTr="00C73F00">
        <w:trPr>
          <w:trHeight w:val="465"/>
        </w:trPr>
        <w:tc>
          <w:tcPr>
            <w:tcW w:w="3544" w:type="dxa"/>
            <w:shd w:val="clear" w:color="auto" w:fill="auto"/>
            <w:vAlign w:val="bottom"/>
            <w:hideMark/>
          </w:tcPr>
          <w:p w:rsidR="00287C7D" w:rsidRPr="00287C7D" w:rsidRDefault="00287C7D" w:rsidP="00287C7D">
            <w:pPr>
              <w:rPr>
                <w:sz w:val="20"/>
              </w:rPr>
            </w:pPr>
            <w:r w:rsidRPr="00287C7D">
              <w:rPr>
                <w:sz w:val="20"/>
              </w:rPr>
              <w:t>Расходы на обеспечение деятельности муниципальных бюджетных и автономных учреждений</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10 309,8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10 702,1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11 118,1</w:t>
            </w:r>
          </w:p>
        </w:tc>
      </w:tr>
      <w:tr w:rsidR="00C73F00" w:rsidRPr="00287C7D" w:rsidTr="00C73F00">
        <w:trPr>
          <w:trHeight w:val="69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10 309,8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10 702,1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11 118,1</w:t>
            </w:r>
          </w:p>
        </w:tc>
      </w:tr>
      <w:tr w:rsidR="00C73F00" w:rsidRPr="00287C7D" w:rsidTr="00C73F00">
        <w:trPr>
          <w:trHeight w:val="315"/>
        </w:trPr>
        <w:tc>
          <w:tcPr>
            <w:tcW w:w="3544" w:type="dxa"/>
            <w:shd w:val="clear" w:color="auto" w:fill="auto"/>
            <w:noWrap/>
            <w:vAlign w:val="bottom"/>
            <w:hideMark/>
          </w:tcPr>
          <w:p w:rsidR="00287C7D" w:rsidRPr="00287C7D" w:rsidRDefault="00287C7D" w:rsidP="00287C7D">
            <w:pPr>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10 309,8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10 702,1</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11 118,1</w:t>
            </w:r>
          </w:p>
        </w:tc>
      </w:tr>
      <w:tr w:rsidR="00C73F00" w:rsidRPr="00287C7D" w:rsidTr="00C73F00">
        <w:trPr>
          <w:trHeight w:val="510"/>
        </w:trPr>
        <w:tc>
          <w:tcPr>
            <w:tcW w:w="3544" w:type="dxa"/>
            <w:shd w:val="clear" w:color="auto" w:fill="auto"/>
            <w:hideMark/>
          </w:tcPr>
          <w:p w:rsidR="00287C7D" w:rsidRPr="00287C7D" w:rsidRDefault="00287C7D" w:rsidP="00287C7D">
            <w:pPr>
              <w:rPr>
                <w:sz w:val="20"/>
              </w:rPr>
            </w:pPr>
            <w:r w:rsidRPr="00287C7D">
              <w:rPr>
                <w:sz w:val="20"/>
              </w:rPr>
              <w:t xml:space="preserve">Основное мероприятие "Организация и проведение физкультурно-оздоровительных и спортивно-массовых мероприятий" </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1 800,0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1 853,9</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1 934,6</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1 800,0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1 853,9</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1 934,6</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650,0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650,0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650,0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650,0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650,0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650,0</w:t>
            </w:r>
          </w:p>
        </w:tc>
      </w:tr>
      <w:tr w:rsidR="00C73F00" w:rsidRPr="00287C7D" w:rsidTr="00C73F00">
        <w:trPr>
          <w:trHeight w:val="257"/>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1 150,0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1 203,9</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1 284,6</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1 150,0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1 203,9</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1 284,6</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"Укрепление и развитие материально-технической базы"</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Обеспечение надлежащего осуществления полномочий по решению вопросов местного значения</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35 0 03 79200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35 0 03 79200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35 0 03 79200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Другие вопросы в области физической культуры и спорта</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11</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05</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300,0</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300,0</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300,0</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300,0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300,0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 xml:space="preserve">Основное мероприятие "Организация и проведение физкультурно-оздоровительных и спортивно-массовых мероприятий" </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300,0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300,0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300,0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298,4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300,0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300,0</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100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298,4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300,0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300,0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на выплаты персоналу государственных (муниципальных) органов</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120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298,4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300,0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300,0</w:t>
            </w:r>
          </w:p>
        </w:tc>
      </w:tr>
      <w:tr w:rsidR="00C73F00" w:rsidRPr="00287C7D" w:rsidTr="00C73F00">
        <w:trPr>
          <w:trHeight w:val="765"/>
        </w:trPr>
        <w:tc>
          <w:tcPr>
            <w:tcW w:w="3544" w:type="dxa"/>
            <w:shd w:val="clear" w:color="auto" w:fill="auto"/>
            <w:vAlign w:val="center"/>
            <w:hideMark/>
          </w:tcPr>
          <w:p w:rsidR="00287C7D" w:rsidRPr="00287C7D" w:rsidRDefault="00287C7D" w:rsidP="00287C7D">
            <w:pPr>
              <w:jc w:val="both"/>
              <w:rPr>
                <w:sz w:val="20"/>
              </w:rPr>
            </w:pPr>
            <w:r w:rsidRPr="00287C7D">
              <w:rPr>
                <w:sz w:val="20"/>
              </w:rPr>
              <w:t xml:space="preserve">Погашение кредиторской задолженности прошлых лет за исключением обеспечения деятельности органов местного </w:t>
            </w:r>
            <w:r w:rsidRPr="00287C7D">
              <w:rPr>
                <w:sz w:val="20"/>
              </w:rPr>
              <w:lastRenderedPageBreak/>
              <w:t xml:space="preserve">самоуправления, судебные издержки  </w:t>
            </w:r>
          </w:p>
        </w:tc>
        <w:tc>
          <w:tcPr>
            <w:tcW w:w="709" w:type="dxa"/>
            <w:shd w:val="clear" w:color="auto" w:fill="auto"/>
            <w:vAlign w:val="center"/>
            <w:hideMark/>
          </w:tcPr>
          <w:p w:rsidR="00287C7D" w:rsidRPr="00287C7D" w:rsidRDefault="00287C7D" w:rsidP="00287C7D">
            <w:pPr>
              <w:jc w:val="center"/>
              <w:rPr>
                <w:sz w:val="20"/>
              </w:rPr>
            </w:pPr>
            <w:r w:rsidRPr="00287C7D">
              <w:rPr>
                <w:sz w:val="20"/>
              </w:rPr>
              <w:lastRenderedPageBreak/>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100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Расходы на выплаты персоналу государственных (муниципальных) органов</w:t>
            </w:r>
          </w:p>
        </w:tc>
        <w:tc>
          <w:tcPr>
            <w:tcW w:w="709" w:type="dxa"/>
            <w:shd w:val="clear" w:color="auto" w:fill="auto"/>
            <w:vAlign w:val="center"/>
            <w:hideMark/>
          </w:tcPr>
          <w:p w:rsidR="00287C7D" w:rsidRPr="00287C7D" w:rsidRDefault="00287C7D" w:rsidP="00287C7D">
            <w:pPr>
              <w:jc w:val="center"/>
              <w:rPr>
                <w:sz w:val="20"/>
              </w:rPr>
            </w:pPr>
            <w:r w:rsidRPr="00287C7D">
              <w:rPr>
                <w:sz w:val="20"/>
              </w:rPr>
              <w:t>11</w:t>
            </w:r>
          </w:p>
        </w:tc>
        <w:tc>
          <w:tcPr>
            <w:tcW w:w="567" w:type="dxa"/>
            <w:shd w:val="clear" w:color="auto" w:fill="auto"/>
            <w:vAlign w:val="center"/>
            <w:hideMark/>
          </w:tcPr>
          <w:p w:rsidR="00287C7D" w:rsidRPr="00287C7D" w:rsidRDefault="00287C7D" w:rsidP="00287C7D">
            <w:pPr>
              <w:jc w:val="center"/>
              <w:rPr>
                <w:sz w:val="20"/>
              </w:rPr>
            </w:pPr>
            <w:r w:rsidRPr="00287C7D">
              <w:rPr>
                <w:sz w:val="20"/>
              </w:rPr>
              <w:t>05</w:t>
            </w:r>
          </w:p>
        </w:tc>
        <w:tc>
          <w:tcPr>
            <w:tcW w:w="1417" w:type="dxa"/>
            <w:shd w:val="clear" w:color="auto" w:fill="auto"/>
            <w:vAlign w:val="center"/>
            <w:hideMark/>
          </w:tcPr>
          <w:p w:rsidR="00287C7D" w:rsidRPr="00287C7D" w:rsidRDefault="00287C7D" w:rsidP="00287C7D">
            <w:pPr>
              <w:jc w:val="center"/>
              <w:rPr>
                <w:sz w:val="20"/>
              </w:rPr>
            </w:pPr>
            <w:r w:rsidRPr="00287C7D">
              <w:rPr>
                <w:sz w:val="20"/>
              </w:rPr>
              <w:t>35 0 02 01500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120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Обслуживание государственного и муниципального долга</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13</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15 947,1</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16 249,8</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16 566,5</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Обслуживание внутреннего государственного и муниципального долга</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13</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01</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15 947,1</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16 249,8</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16 566,5</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13</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15 947,1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16 249,8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16 566,5</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"Управление долговыми обязательствами муниципального образования город Энгельс"</w:t>
            </w:r>
          </w:p>
        </w:tc>
        <w:tc>
          <w:tcPr>
            <w:tcW w:w="709" w:type="dxa"/>
            <w:shd w:val="clear" w:color="auto" w:fill="auto"/>
            <w:vAlign w:val="center"/>
            <w:hideMark/>
          </w:tcPr>
          <w:p w:rsidR="00287C7D" w:rsidRPr="00287C7D" w:rsidRDefault="00287C7D" w:rsidP="00287C7D">
            <w:pPr>
              <w:jc w:val="center"/>
              <w:rPr>
                <w:sz w:val="20"/>
              </w:rPr>
            </w:pPr>
            <w:r w:rsidRPr="00287C7D">
              <w:rPr>
                <w:sz w:val="20"/>
              </w:rPr>
              <w:t>13</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15 947,1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16 249,8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16 566,5</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709" w:type="dxa"/>
            <w:shd w:val="clear" w:color="auto" w:fill="auto"/>
            <w:vAlign w:val="center"/>
            <w:hideMark/>
          </w:tcPr>
          <w:p w:rsidR="00287C7D" w:rsidRPr="00287C7D" w:rsidRDefault="00287C7D" w:rsidP="00287C7D">
            <w:pPr>
              <w:jc w:val="center"/>
              <w:rPr>
                <w:sz w:val="20"/>
              </w:rPr>
            </w:pPr>
            <w:r w:rsidRPr="00287C7D">
              <w:rPr>
                <w:sz w:val="20"/>
              </w:rPr>
              <w:t>13</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15 947,1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16 249,8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16 566,5</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Обслуживание государственного (муниципального) долга</w:t>
            </w:r>
          </w:p>
        </w:tc>
        <w:tc>
          <w:tcPr>
            <w:tcW w:w="709" w:type="dxa"/>
            <w:shd w:val="clear" w:color="auto" w:fill="auto"/>
            <w:vAlign w:val="center"/>
            <w:hideMark/>
          </w:tcPr>
          <w:p w:rsidR="00287C7D" w:rsidRPr="00287C7D" w:rsidRDefault="00287C7D" w:rsidP="00287C7D">
            <w:pPr>
              <w:jc w:val="center"/>
              <w:rPr>
                <w:sz w:val="20"/>
              </w:rPr>
            </w:pPr>
            <w:r w:rsidRPr="00287C7D">
              <w:rPr>
                <w:sz w:val="20"/>
              </w:rPr>
              <w:t>13</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700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15 947,1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16 249,8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16 566,5</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Обслуживание муниципального долга</w:t>
            </w:r>
          </w:p>
        </w:tc>
        <w:tc>
          <w:tcPr>
            <w:tcW w:w="709" w:type="dxa"/>
            <w:shd w:val="clear" w:color="auto" w:fill="auto"/>
            <w:vAlign w:val="center"/>
            <w:hideMark/>
          </w:tcPr>
          <w:p w:rsidR="00287C7D" w:rsidRPr="00287C7D" w:rsidRDefault="00287C7D" w:rsidP="00287C7D">
            <w:pPr>
              <w:jc w:val="center"/>
              <w:rPr>
                <w:sz w:val="20"/>
              </w:rPr>
            </w:pPr>
            <w:r w:rsidRPr="00287C7D">
              <w:rPr>
                <w:sz w:val="20"/>
              </w:rPr>
              <w:t>13</w:t>
            </w:r>
          </w:p>
        </w:tc>
        <w:tc>
          <w:tcPr>
            <w:tcW w:w="567" w:type="dxa"/>
            <w:shd w:val="clear" w:color="auto" w:fill="auto"/>
            <w:vAlign w:val="center"/>
            <w:hideMark/>
          </w:tcPr>
          <w:p w:rsidR="00287C7D" w:rsidRPr="00287C7D" w:rsidRDefault="00287C7D" w:rsidP="00287C7D">
            <w:pPr>
              <w:jc w:val="center"/>
              <w:rPr>
                <w:sz w:val="20"/>
              </w:rPr>
            </w:pPr>
            <w:r w:rsidRPr="00287C7D">
              <w:rPr>
                <w:sz w:val="20"/>
              </w:rPr>
              <w:t>01</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730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15 947,1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16 249,8</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16 566,5</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14</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134 773,5</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147 509,6</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154 034,1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b/>
                <w:bCs/>
                <w:sz w:val="20"/>
              </w:rPr>
            </w:pPr>
            <w:r w:rsidRPr="00287C7D">
              <w:rPr>
                <w:b/>
                <w:bCs/>
                <w:sz w:val="20"/>
              </w:rPr>
              <w:t>Межбюджетные трансферты общего характера</w:t>
            </w:r>
          </w:p>
        </w:tc>
        <w:tc>
          <w:tcPr>
            <w:tcW w:w="709" w:type="dxa"/>
            <w:shd w:val="clear" w:color="auto" w:fill="auto"/>
            <w:vAlign w:val="center"/>
            <w:hideMark/>
          </w:tcPr>
          <w:p w:rsidR="00287C7D" w:rsidRPr="00287C7D" w:rsidRDefault="00287C7D" w:rsidP="00287C7D">
            <w:pPr>
              <w:jc w:val="center"/>
              <w:rPr>
                <w:b/>
                <w:bCs/>
                <w:sz w:val="20"/>
              </w:rPr>
            </w:pPr>
            <w:r w:rsidRPr="00287C7D">
              <w:rPr>
                <w:b/>
                <w:bCs/>
                <w:sz w:val="20"/>
              </w:rPr>
              <w:t>14</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03</w:t>
            </w:r>
          </w:p>
        </w:tc>
        <w:tc>
          <w:tcPr>
            <w:tcW w:w="141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134 773,5</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147 509,6</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154 034,1</w:t>
            </w:r>
          </w:p>
        </w:tc>
      </w:tr>
      <w:tr w:rsidR="00C73F00" w:rsidRPr="00287C7D" w:rsidTr="00C73F00">
        <w:trPr>
          <w:trHeight w:val="1020"/>
        </w:trPr>
        <w:tc>
          <w:tcPr>
            <w:tcW w:w="3544" w:type="dxa"/>
            <w:shd w:val="clear" w:color="auto" w:fill="auto"/>
            <w:vAlign w:val="center"/>
            <w:hideMark/>
          </w:tcPr>
          <w:p w:rsidR="00287C7D" w:rsidRPr="00287C7D" w:rsidRDefault="00287C7D" w:rsidP="00287C7D">
            <w:pPr>
              <w:jc w:val="both"/>
              <w:rPr>
                <w:sz w:val="20"/>
              </w:rPr>
            </w:pPr>
            <w:r w:rsidRPr="00287C7D">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709" w:type="dxa"/>
            <w:shd w:val="clear" w:color="auto" w:fill="auto"/>
            <w:vAlign w:val="center"/>
            <w:hideMark/>
          </w:tcPr>
          <w:p w:rsidR="00287C7D" w:rsidRPr="00287C7D" w:rsidRDefault="00287C7D" w:rsidP="00287C7D">
            <w:pPr>
              <w:jc w:val="center"/>
              <w:rPr>
                <w:sz w:val="20"/>
              </w:rPr>
            </w:pPr>
            <w:r w:rsidRPr="00287C7D">
              <w:rPr>
                <w:sz w:val="20"/>
              </w:rPr>
              <w:t>14</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134 773,5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147 509,6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154 034,1</w:t>
            </w:r>
          </w:p>
        </w:tc>
      </w:tr>
      <w:tr w:rsidR="00C73F00" w:rsidRPr="00287C7D" w:rsidTr="00C73F00">
        <w:trPr>
          <w:trHeight w:val="510"/>
        </w:trPr>
        <w:tc>
          <w:tcPr>
            <w:tcW w:w="3544"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"Организация межбюджетных отношений с Энгельсским муниципальным районом Саратовской области"</w:t>
            </w:r>
          </w:p>
        </w:tc>
        <w:tc>
          <w:tcPr>
            <w:tcW w:w="709" w:type="dxa"/>
            <w:shd w:val="clear" w:color="auto" w:fill="auto"/>
            <w:vAlign w:val="center"/>
            <w:hideMark/>
          </w:tcPr>
          <w:p w:rsidR="00287C7D" w:rsidRPr="00287C7D" w:rsidRDefault="00287C7D" w:rsidP="00287C7D">
            <w:pPr>
              <w:jc w:val="center"/>
              <w:rPr>
                <w:sz w:val="20"/>
              </w:rPr>
            </w:pPr>
            <w:r w:rsidRPr="00287C7D">
              <w:rPr>
                <w:sz w:val="20"/>
              </w:rPr>
              <w:t>14</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134 773,5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147 509,6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154 034,1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 общего характера</w:t>
            </w:r>
          </w:p>
        </w:tc>
        <w:tc>
          <w:tcPr>
            <w:tcW w:w="709" w:type="dxa"/>
            <w:shd w:val="clear" w:color="auto" w:fill="auto"/>
            <w:vAlign w:val="center"/>
            <w:hideMark/>
          </w:tcPr>
          <w:p w:rsidR="00287C7D" w:rsidRPr="00287C7D" w:rsidRDefault="00287C7D" w:rsidP="00287C7D">
            <w:pPr>
              <w:jc w:val="center"/>
              <w:rPr>
                <w:sz w:val="20"/>
              </w:rPr>
            </w:pPr>
            <w:r w:rsidRPr="00287C7D">
              <w:rPr>
                <w:sz w:val="20"/>
              </w:rPr>
              <w:t>14</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69 0 01 04100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134 773,5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147 509,6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154 034,1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14</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69 0 01 04100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134 773,5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147 509,6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154 034,1</w:t>
            </w:r>
          </w:p>
        </w:tc>
      </w:tr>
      <w:tr w:rsidR="00C73F00" w:rsidRPr="00287C7D" w:rsidTr="00C73F00">
        <w:trPr>
          <w:trHeight w:val="255"/>
        </w:trPr>
        <w:tc>
          <w:tcPr>
            <w:tcW w:w="3544"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709" w:type="dxa"/>
            <w:shd w:val="clear" w:color="auto" w:fill="auto"/>
            <w:vAlign w:val="center"/>
            <w:hideMark/>
          </w:tcPr>
          <w:p w:rsidR="00287C7D" w:rsidRPr="00287C7D" w:rsidRDefault="00287C7D" w:rsidP="00287C7D">
            <w:pPr>
              <w:jc w:val="center"/>
              <w:rPr>
                <w:sz w:val="20"/>
              </w:rPr>
            </w:pPr>
            <w:r w:rsidRPr="00287C7D">
              <w:rPr>
                <w:sz w:val="20"/>
              </w:rPr>
              <w:t>14</w:t>
            </w:r>
          </w:p>
        </w:tc>
        <w:tc>
          <w:tcPr>
            <w:tcW w:w="567" w:type="dxa"/>
            <w:shd w:val="clear" w:color="auto" w:fill="auto"/>
            <w:vAlign w:val="center"/>
            <w:hideMark/>
          </w:tcPr>
          <w:p w:rsidR="00287C7D" w:rsidRPr="00287C7D" w:rsidRDefault="00287C7D" w:rsidP="00287C7D">
            <w:pPr>
              <w:jc w:val="center"/>
              <w:rPr>
                <w:sz w:val="20"/>
              </w:rPr>
            </w:pPr>
            <w:r w:rsidRPr="00287C7D">
              <w:rPr>
                <w:sz w:val="20"/>
              </w:rPr>
              <w:t>03</w:t>
            </w:r>
          </w:p>
        </w:tc>
        <w:tc>
          <w:tcPr>
            <w:tcW w:w="1417" w:type="dxa"/>
            <w:shd w:val="clear" w:color="auto" w:fill="auto"/>
            <w:vAlign w:val="center"/>
            <w:hideMark/>
          </w:tcPr>
          <w:p w:rsidR="00287C7D" w:rsidRPr="00287C7D" w:rsidRDefault="00287C7D" w:rsidP="00287C7D">
            <w:pPr>
              <w:jc w:val="center"/>
              <w:rPr>
                <w:sz w:val="20"/>
              </w:rPr>
            </w:pPr>
            <w:r w:rsidRPr="00287C7D">
              <w:rPr>
                <w:sz w:val="20"/>
              </w:rPr>
              <w:t>69 0 01 04100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6" w:type="dxa"/>
            <w:shd w:val="clear" w:color="auto" w:fill="auto"/>
            <w:noWrap/>
            <w:vAlign w:val="center"/>
            <w:hideMark/>
          </w:tcPr>
          <w:p w:rsidR="00287C7D" w:rsidRPr="00287C7D" w:rsidRDefault="00287C7D" w:rsidP="00287C7D">
            <w:pPr>
              <w:jc w:val="right"/>
              <w:rPr>
                <w:sz w:val="20"/>
              </w:rPr>
            </w:pPr>
            <w:r w:rsidRPr="00287C7D">
              <w:rPr>
                <w:sz w:val="20"/>
              </w:rPr>
              <w:t>134 773,5</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147 509,6</w:t>
            </w:r>
          </w:p>
        </w:tc>
        <w:tc>
          <w:tcPr>
            <w:tcW w:w="992" w:type="dxa"/>
            <w:shd w:val="clear" w:color="auto" w:fill="auto"/>
            <w:noWrap/>
            <w:vAlign w:val="center"/>
            <w:hideMark/>
          </w:tcPr>
          <w:p w:rsidR="00287C7D" w:rsidRPr="00287C7D" w:rsidRDefault="00287C7D" w:rsidP="00287C7D">
            <w:pPr>
              <w:jc w:val="right"/>
              <w:rPr>
                <w:sz w:val="20"/>
              </w:rPr>
            </w:pPr>
            <w:r w:rsidRPr="00287C7D">
              <w:rPr>
                <w:sz w:val="20"/>
              </w:rPr>
              <w:t>154 034,1</w:t>
            </w:r>
          </w:p>
        </w:tc>
      </w:tr>
      <w:tr w:rsidR="00C73F00" w:rsidRPr="00287C7D" w:rsidTr="00C73F00">
        <w:trPr>
          <w:trHeight w:val="255"/>
        </w:trPr>
        <w:tc>
          <w:tcPr>
            <w:tcW w:w="3544" w:type="dxa"/>
            <w:shd w:val="clear" w:color="auto" w:fill="auto"/>
            <w:noWrap/>
            <w:vAlign w:val="center"/>
            <w:hideMark/>
          </w:tcPr>
          <w:p w:rsidR="00287C7D" w:rsidRPr="00287C7D" w:rsidRDefault="00287C7D" w:rsidP="00287C7D">
            <w:pPr>
              <w:jc w:val="both"/>
              <w:rPr>
                <w:b/>
                <w:bCs/>
                <w:sz w:val="20"/>
              </w:rPr>
            </w:pPr>
            <w:r w:rsidRPr="00287C7D">
              <w:rPr>
                <w:b/>
                <w:bCs/>
                <w:sz w:val="20"/>
              </w:rPr>
              <w:t xml:space="preserve">Всего </w:t>
            </w:r>
          </w:p>
        </w:tc>
        <w:tc>
          <w:tcPr>
            <w:tcW w:w="709"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1417"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1276" w:type="dxa"/>
            <w:shd w:val="clear" w:color="auto" w:fill="auto"/>
            <w:noWrap/>
            <w:vAlign w:val="center"/>
            <w:hideMark/>
          </w:tcPr>
          <w:p w:rsidR="00287C7D" w:rsidRPr="00287C7D" w:rsidRDefault="00287C7D" w:rsidP="00287C7D">
            <w:pPr>
              <w:jc w:val="right"/>
              <w:rPr>
                <w:b/>
                <w:bCs/>
                <w:sz w:val="20"/>
              </w:rPr>
            </w:pPr>
            <w:r w:rsidRPr="00287C7D">
              <w:rPr>
                <w:b/>
                <w:bCs/>
                <w:sz w:val="20"/>
              </w:rPr>
              <w:t>1 308 769,5</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685 569,5</w:t>
            </w:r>
          </w:p>
        </w:tc>
        <w:tc>
          <w:tcPr>
            <w:tcW w:w="992" w:type="dxa"/>
            <w:shd w:val="clear" w:color="auto" w:fill="auto"/>
            <w:noWrap/>
            <w:vAlign w:val="center"/>
            <w:hideMark/>
          </w:tcPr>
          <w:p w:rsidR="00287C7D" w:rsidRPr="00287C7D" w:rsidRDefault="00287C7D" w:rsidP="00287C7D">
            <w:pPr>
              <w:jc w:val="right"/>
              <w:rPr>
                <w:b/>
                <w:bCs/>
                <w:sz w:val="20"/>
              </w:rPr>
            </w:pPr>
            <w:r w:rsidRPr="00287C7D">
              <w:rPr>
                <w:b/>
                <w:bCs/>
                <w:sz w:val="20"/>
              </w:rPr>
              <w:t>711 546,9</w:t>
            </w:r>
          </w:p>
        </w:tc>
      </w:tr>
    </w:tbl>
    <w:p w:rsidR="00ED7234" w:rsidRPr="00071788" w:rsidRDefault="00ED7234" w:rsidP="00E356B6">
      <w:pPr>
        <w:tabs>
          <w:tab w:val="left" w:pos="3960"/>
        </w:tabs>
        <w:jc w:val="center"/>
        <w:rPr>
          <w:sz w:val="22"/>
          <w:szCs w:val="22"/>
          <w:highlight w:val="yellow"/>
        </w:rPr>
      </w:pPr>
    </w:p>
    <w:p w:rsidR="00A94A4D" w:rsidRPr="00071788" w:rsidRDefault="00A94A4D" w:rsidP="00E356B6">
      <w:pPr>
        <w:tabs>
          <w:tab w:val="left" w:pos="3960"/>
        </w:tabs>
        <w:jc w:val="center"/>
        <w:rPr>
          <w:sz w:val="22"/>
          <w:szCs w:val="22"/>
          <w:highlight w:val="yellow"/>
        </w:rPr>
      </w:pPr>
    </w:p>
    <w:p w:rsidR="00E356B6" w:rsidRPr="00071788" w:rsidRDefault="00E356B6" w:rsidP="00C73F00">
      <w:pPr>
        <w:spacing w:after="200" w:line="276" w:lineRule="auto"/>
        <w:rPr>
          <w:b/>
          <w:highlight w:val="yellow"/>
        </w:rPr>
      </w:pPr>
    </w:p>
    <w:tbl>
      <w:tblPr>
        <w:tblpPr w:leftFromText="180" w:rightFromText="180" w:vertAnchor="text" w:horzAnchor="margin" w:tblpXSpec="right" w:tblpY="-744"/>
        <w:tblW w:w="6771" w:type="dxa"/>
        <w:tblLook w:val="04A0" w:firstRow="1" w:lastRow="0" w:firstColumn="1" w:lastColumn="0" w:noHBand="0" w:noVBand="1"/>
      </w:tblPr>
      <w:tblGrid>
        <w:gridCol w:w="6771"/>
      </w:tblGrid>
      <w:tr w:rsidR="00173040" w:rsidRPr="005C0B13" w:rsidTr="00C73F00">
        <w:trPr>
          <w:trHeight w:val="948"/>
        </w:trPr>
        <w:tc>
          <w:tcPr>
            <w:tcW w:w="6771" w:type="dxa"/>
          </w:tcPr>
          <w:p w:rsidR="00173040" w:rsidRPr="005C0B13" w:rsidRDefault="00173040" w:rsidP="00653B84">
            <w:pPr>
              <w:jc w:val="right"/>
              <w:rPr>
                <w:bCs/>
                <w:color w:val="000000"/>
                <w:sz w:val="22"/>
                <w:szCs w:val="22"/>
              </w:rPr>
            </w:pPr>
          </w:p>
          <w:p w:rsidR="00173040" w:rsidRPr="00C73F00" w:rsidRDefault="00173040" w:rsidP="00653B84">
            <w:pPr>
              <w:jc w:val="right"/>
              <w:rPr>
                <w:b/>
                <w:bCs/>
                <w:sz w:val="22"/>
                <w:szCs w:val="22"/>
              </w:rPr>
            </w:pPr>
            <w:r w:rsidRPr="00C73F00">
              <w:rPr>
                <w:b/>
                <w:bCs/>
                <w:color w:val="000000"/>
                <w:sz w:val="22"/>
                <w:szCs w:val="22"/>
              </w:rPr>
              <w:t>П</w:t>
            </w:r>
            <w:r w:rsidRPr="00C73F00">
              <w:rPr>
                <w:b/>
                <w:bCs/>
                <w:sz w:val="22"/>
                <w:szCs w:val="22"/>
              </w:rPr>
              <w:t xml:space="preserve">риложение </w:t>
            </w:r>
            <w:r w:rsidR="00AD7FFB" w:rsidRPr="00C73F00">
              <w:rPr>
                <w:b/>
                <w:bCs/>
                <w:sz w:val="22"/>
                <w:szCs w:val="22"/>
              </w:rPr>
              <w:t>3</w:t>
            </w:r>
          </w:p>
          <w:p w:rsidR="00F51BF0" w:rsidRPr="005C0B13" w:rsidRDefault="00173040" w:rsidP="00653B84">
            <w:pPr>
              <w:tabs>
                <w:tab w:val="left" w:pos="6943"/>
              </w:tabs>
              <w:jc w:val="right"/>
              <w:rPr>
                <w:bCs/>
                <w:sz w:val="22"/>
                <w:szCs w:val="22"/>
              </w:rPr>
            </w:pPr>
            <w:r w:rsidRPr="005C0B13">
              <w:rPr>
                <w:bCs/>
                <w:sz w:val="22"/>
                <w:szCs w:val="22"/>
              </w:rPr>
              <w:t>к решению Энгельсского городского Совета депутатов</w:t>
            </w:r>
            <w:r w:rsidR="00653B84" w:rsidRPr="005C0B13">
              <w:rPr>
                <w:bCs/>
                <w:sz w:val="22"/>
                <w:szCs w:val="22"/>
              </w:rPr>
              <w:t xml:space="preserve"> </w:t>
            </w:r>
          </w:p>
          <w:p w:rsidR="00173040" w:rsidRPr="00C73F00" w:rsidRDefault="00653B84" w:rsidP="00C73F00">
            <w:pPr>
              <w:tabs>
                <w:tab w:val="left" w:pos="6943"/>
              </w:tabs>
              <w:jc w:val="right"/>
              <w:rPr>
                <w:b/>
                <w:sz w:val="22"/>
                <w:szCs w:val="22"/>
              </w:rPr>
            </w:pPr>
            <w:r w:rsidRPr="00C73F00">
              <w:rPr>
                <w:b/>
                <w:bCs/>
                <w:sz w:val="22"/>
                <w:szCs w:val="22"/>
              </w:rPr>
              <w:t>от</w:t>
            </w:r>
            <w:r w:rsidR="00173040" w:rsidRPr="00C73F00">
              <w:rPr>
                <w:b/>
                <w:bCs/>
                <w:sz w:val="22"/>
                <w:szCs w:val="22"/>
              </w:rPr>
              <w:t xml:space="preserve"> </w:t>
            </w:r>
            <w:r w:rsidR="00C73F00">
              <w:rPr>
                <w:b/>
                <w:bCs/>
                <w:sz w:val="22"/>
                <w:szCs w:val="22"/>
              </w:rPr>
              <w:t xml:space="preserve">26 сентября </w:t>
            </w:r>
            <w:r w:rsidR="00E4165C" w:rsidRPr="00C73F00">
              <w:rPr>
                <w:b/>
                <w:bCs/>
                <w:sz w:val="22"/>
                <w:szCs w:val="22"/>
              </w:rPr>
              <w:t xml:space="preserve">2018 года № </w:t>
            </w:r>
            <w:r w:rsidR="00C73F00">
              <w:rPr>
                <w:b/>
                <w:bCs/>
                <w:sz w:val="22"/>
                <w:szCs w:val="22"/>
              </w:rPr>
              <w:t>09</w:t>
            </w:r>
            <w:r w:rsidR="00E4165C" w:rsidRPr="00C73F00">
              <w:rPr>
                <w:b/>
                <w:bCs/>
                <w:sz w:val="22"/>
                <w:szCs w:val="22"/>
              </w:rPr>
              <w:t>/0</w:t>
            </w:r>
            <w:r w:rsidR="00C73F00">
              <w:rPr>
                <w:b/>
                <w:bCs/>
                <w:sz w:val="22"/>
                <w:szCs w:val="22"/>
              </w:rPr>
              <w:t>2</w:t>
            </w:r>
          </w:p>
        </w:tc>
      </w:tr>
      <w:tr w:rsidR="00173040" w:rsidRPr="005C0B13" w:rsidTr="00C73F00">
        <w:trPr>
          <w:trHeight w:val="948"/>
        </w:trPr>
        <w:tc>
          <w:tcPr>
            <w:tcW w:w="6771" w:type="dxa"/>
          </w:tcPr>
          <w:p w:rsidR="00173040" w:rsidRPr="00C73F00" w:rsidRDefault="00173040" w:rsidP="00653B84">
            <w:pPr>
              <w:jc w:val="right"/>
              <w:rPr>
                <w:b/>
                <w:bCs/>
                <w:sz w:val="22"/>
                <w:szCs w:val="22"/>
              </w:rPr>
            </w:pPr>
            <w:r w:rsidRPr="00C73F00">
              <w:rPr>
                <w:b/>
                <w:bCs/>
                <w:sz w:val="22"/>
                <w:szCs w:val="22"/>
              </w:rPr>
              <w:t>Приложение 7</w:t>
            </w:r>
          </w:p>
          <w:p w:rsidR="00F51BF0" w:rsidRPr="005C0B13" w:rsidRDefault="00173040" w:rsidP="00653B84">
            <w:pPr>
              <w:tabs>
                <w:tab w:val="left" w:pos="6943"/>
              </w:tabs>
              <w:jc w:val="right"/>
              <w:rPr>
                <w:bCs/>
                <w:sz w:val="22"/>
                <w:szCs w:val="22"/>
              </w:rPr>
            </w:pPr>
            <w:r w:rsidRPr="005C0B13">
              <w:rPr>
                <w:bCs/>
                <w:sz w:val="22"/>
                <w:szCs w:val="22"/>
              </w:rPr>
              <w:t>к решению Энгельсского городского Совета депутатов</w:t>
            </w:r>
          </w:p>
          <w:p w:rsidR="00173040" w:rsidRPr="00C73F00" w:rsidRDefault="00173040" w:rsidP="00F51BF0">
            <w:pPr>
              <w:tabs>
                <w:tab w:val="left" w:pos="6943"/>
              </w:tabs>
              <w:jc w:val="right"/>
              <w:rPr>
                <w:b/>
                <w:sz w:val="22"/>
                <w:szCs w:val="22"/>
              </w:rPr>
            </w:pPr>
            <w:r w:rsidRPr="005C0B13">
              <w:rPr>
                <w:bCs/>
                <w:sz w:val="22"/>
                <w:szCs w:val="22"/>
              </w:rPr>
              <w:t xml:space="preserve"> </w:t>
            </w:r>
            <w:r w:rsidRPr="00C73F00">
              <w:rPr>
                <w:b/>
                <w:bCs/>
                <w:sz w:val="22"/>
                <w:szCs w:val="22"/>
              </w:rPr>
              <w:t>от</w:t>
            </w:r>
            <w:r w:rsidR="00F51BF0" w:rsidRPr="00C73F00">
              <w:rPr>
                <w:b/>
                <w:bCs/>
                <w:sz w:val="22"/>
                <w:szCs w:val="22"/>
              </w:rPr>
              <w:t xml:space="preserve"> </w:t>
            </w:r>
            <w:r w:rsidRPr="00C73F00">
              <w:rPr>
                <w:b/>
                <w:bCs/>
                <w:sz w:val="22"/>
                <w:szCs w:val="22"/>
              </w:rPr>
              <w:t>2</w:t>
            </w:r>
            <w:r w:rsidR="00704E11" w:rsidRPr="00C73F00">
              <w:rPr>
                <w:b/>
                <w:bCs/>
                <w:sz w:val="22"/>
                <w:szCs w:val="22"/>
              </w:rPr>
              <w:t>7</w:t>
            </w:r>
            <w:r w:rsidRPr="00C73F00">
              <w:rPr>
                <w:b/>
                <w:bCs/>
                <w:sz w:val="22"/>
                <w:szCs w:val="22"/>
              </w:rPr>
              <w:t xml:space="preserve"> декабря 201</w:t>
            </w:r>
            <w:r w:rsidR="00704E11" w:rsidRPr="00C73F00">
              <w:rPr>
                <w:b/>
                <w:bCs/>
                <w:sz w:val="22"/>
                <w:szCs w:val="22"/>
              </w:rPr>
              <w:t>7</w:t>
            </w:r>
            <w:r w:rsidRPr="00C73F00">
              <w:rPr>
                <w:b/>
                <w:bCs/>
                <w:sz w:val="22"/>
                <w:szCs w:val="22"/>
              </w:rPr>
              <w:t xml:space="preserve"> года № </w:t>
            </w:r>
            <w:r w:rsidR="00704E11" w:rsidRPr="00C73F00">
              <w:rPr>
                <w:b/>
                <w:bCs/>
                <w:sz w:val="22"/>
                <w:szCs w:val="22"/>
              </w:rPr>
              <w:t>488</w:t>
            </w:r>
            <w:r w:rsidRPr="00C73F00">
              <w:rPr>
                <w:b/>
                <w:bCs/>
                <w:sz w:val="22"/>
                <w:szCs w:val="22"/>
              </w:rPr>
              <w:t>/01</w:t>
            </w:r>
          </w:p>
        </w:tc>
      </w:tr>
    </w:tbl>
    <w:p w:rsidR="004A66C7" w:rsidRPr="00071788" w:rsidRDefault="004A66C7" w:rsidP="004A66C7">
      <w:pPr>
        <w:tabs>
          <w:tab w:val="left" w:pos="3960"/>
        </w:tabs>
        <w:jc w:val="center"/>
        <w:rPr>
          <w:b/>
          <w:highlight w:val="yellow"/>
        </w:rPr>
      </w:pPr>
    </w:p>
    <w:p w:rsidR="004A66C7" w:rsidRPr="00071788" w:rsidRDefault="004A66C7" w:rsidP="004A66C7">
      <w:pPr>
        <w:tabs>
          <w:tab w:val="left" w:pos="3960"/>
        </w:tabs>
        <w:jc w:val="center"/>
        <w:rPr>
          <w:b/>
          <w:highlight w:val="yellow"/>
        </w:rPr>
      </w:pPr>
    </w:p>
    <w:p w:rsidR="004A66C7" w:rsidRPr="00071788" w:rsidRDefault="004A66C7" w:rsidP="004A66C7">
      <w:pPr>
        <w:tabs>
          <w:tab w:val="left" w:pos="3960"/>
        </w:tabs>
        <w:jc w:val="center"/>
        <w:rPr>
          <w:b/>
          <w:highlight w:val="yellow"/>
        </w:rPr>
      </w:pPr>
    </w:p>
    <w:p w:rsidR="00E356B6" w:rsidRPr="00071788" w:rsidRDefault="00E356B6" w:rsidP="004A66C7">
      <w:pPr>
        <w:tabs>
          <w:tab w:val="left" w:pos="3960"/>
        </w:tabs>
        <w:jc w:val="center"/>
        <w:rPr>
          <w:b/>
          <w:highlight w:val="yellow"/>
        </w:rPr>
      </w:pPr>
    </w:p>
    <w:p w:rsidR="004A66C7" w:rsidRPr="005C0B13" w:rsidRDefault="004A66C7" w:rsidP="004A66C7">
      <w:pPr>
        <w:jc w:val="center"/>
        <w:rPr>
          <w:b/>
          <w:sz w:val="22"/>
          <w:szCs w:val="22"/>
        </w:rPr>
      </w:pPr>
      <w:r w:rsidRPr="005C0B13">
        <w:rPr>
          <w:b/>
          <w:sz w:val="22"/>
          <w:szCs w:val="22"/>
        </w:rPr>
        <w:t>Распределение  бюджетных ассигнований на 201</w:t>
      </w:r>
      <w:r w:rsidR="00704E11" w:rsidRPr="005C0B13">
        <w:rPr>
          <w:b/>
          <w:sz w:val="22"/>
          <w:szCs w:val="22"/>
        </w:rPr>
        <w:t>8</w:t>
      </w:r>
      <w:r w:rsidRPr="005C0B13">
        <w:rPr>
          <w:b/>
          <w:sz w:val="22"/>
          <w:szCs w:val="22"/>
        </w:rPr>
        <w:t xml:space="preserve"> год</w:t>
      </w:r>
      <w:r w:rsidR="00704E11" w:rsidRPr="005C0B13">
        <w:rPr>
          <w:b/>
          <w:sz w:val="22"/>
          <w:szCs w:val="22"/>
        </w:rPr>
        <w:t xml:space="preserve"> и на плановый период 2019 и 2020 годов</w:t>
      </w:r>
      <w:r w:rsidRPr="005C0B13">
        <w:rPr>
          <w:b/>
          <w:sz w:val="22"/>
          <w:szCs w:val="22"/>
        </w:rPr>
        <w:t xml:space="preserve"> по целевым статьям (муниципальным программам и непрограммным направлениям деятельности), группам и подгруппам </w:t>
      </w:r>
      <w:proofErr w:type="gramStart"/>
      <w:r w:rsidRPr="005C0B13">
        <w:rPr>
          <w:b/>
          <w:sz w:val="22"/>
          <w:szCs w:val="22"/>
        </w:rPr>
        <w:t>видов расходов  классификации расходов  бюджета муниципального образования</w:t>
      </w:r>
      <w:proofErr w:type="gramEnd"/>
      <w:r w:rsidRPr="005C0B13">
        <w:rPr>
          <w:b/>
          <w:sz w:val="22"/>
          <w:szCs w:val="22"/>
        </w:rPr>
        <w:t xml:space="preserve"> город Энгельс Энгельсского муниципального района Саратовской области</w:t>
      </w:r>
    </w:p>
    <w:p w:rsidR="004A66C7" w:rsidRPr="00906BF7" w:rsidRDefault="000F1280" w:rsidP="000F1280">
      <w:pPr>
        <w:tabs>
          <w:tab w:val="left" w:pos="3960"/>
        </w:tabs>
        <w:jc w:val="right"/>
        <w:rPr>
          <w:sz w:val="20"/>
        </w:rPr>
      </w:pPr>
      <w:r w:rsidRPr="00906BF7">
        <w:rPr>
          <w:sz w:val="20"/>
        </w:rPr>
        <w:t>(тыс.</w:t>
      </w:r>
      <w:r w:rsidR="008E4D9C" w:rsidRPr="00906BF7">
        <w:rPr>
          <w:sz w:val="20"/>
        </w:rPr>
        <w:t xml:space="preserve"> </w:t>
      </w:r>
      <w:r w:rsidRPr="00906BF7">
        <w:rPr>
          <w:sz w:val="20"/>
        </w:rPr>
        <w:t>руб.)</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60"/>
        <w:gridCol w:w="567"/>
        <w:gridCol w:w="1275"/>
        <w:gridCol w:w="1134"/>
        <w:gridCol w:w="1134"/>
      </w:tblGrid>
      <w:tr w:rsidR="00287C7D" w:rsidRPr="00287C7D" w:rsidTr="00C73F00">
        <w:trPr>
          <w:trHeight w:val="230"/>
          <w:tblHeader/>
        </w:trPr>
        <w:tc>
          <w:tcPr>
            <w:tcW w:w="4536" w:type="dxa"/>
            <w:vMerge w:val="restart"/>
            <w:shd w:val="clear" w:color="auto" w:fill="auto"/>
            <w:vAlign w:val="center"/>
            <w:hideMark/>
          </w:tcPr>
          <w:p w:rsidR="00287C7D" w:rsidRPr="00287C7D" w:rsidRDefault="00287C7D" w:rsidP="00287C7D">
            <w:pPr>
              <w:jc w:val="center"/>
              <w:rPr>
                <w:sz w:val="20"/>
              </w:rPr>
            </w:pPr>
            <w:r w:rsidRPr="00287C7D">
              <w:rPr>
                <w:sz w:val="20"/>
              </w:rPr>
              <w:t>Наименование</w:t>
            </w:r>
          </w:p>
        </w:tc>
        <w:tc>
          <w:tcPr>
            <w:tcW w:w="1560" w:type="dxa"/>
            <w:vMerge w:val="restart"/>
            <w:shd w:val="clear" w:color="auto" w:fill="auto"/>
            <w:vAlign w:val="center"/>
            <w:hideMark/>
          </w:tcPr>
          <w:p w:rsidR="00287C7D" w:rsidRPr="00287C7D" w:rsidRDefault="00287C7D" w:rsidP="00287C7D">
            <w:pPr>
              <w:jc w:val="center"/>
              <w:rPr>
                <w:sz w:val="20"/>
              </w:rPr>
            </w:pPr>
            <w:r w:rsidRPr="00287C7D">
              <w:rPr>
                <w:sz w:val="20"/>
              </w:rPr>
              <w:t>Целевая статья</w:t>
            </w:r>
          </w:p>
        </w:tc>
        <w:tc>
          <w:tcPr>
            <w:tcW w:w="567" w:type="dxa"/>
            <w:vMerge w:val="restart"/>
            <w:shd w:val="clear" w:color="auto" w:fill="auto"/>
            <w:vAlign w:val="center"/>
            <w:hideMark/>
          </w:tcPr>
          <w:p w:rsidR="00287C7D" w:rsidRPr="00287C7D" w:rsidRDefault="00287C7D" w:rsidP="00287C7D">
            <w:pPr>
              <w:jc w:val="center"/>
              <w:rPr>
                <w:sz w:val="20"/>
              </w:rPr>
            </w:pPr>
            <w:r w:rsidRPr="00287C7D">
              <w:rPr>
                <w:sz w:val="20"/>
              </w:rPr>
              <w:t>Вид расхода</w:t>
            </w:r>
          </w:p>
        </w:tc>
        <w:tc>
          <w:tcPr>
            <w:tcW w:w="1275" w:type="dxa"/>
            <w:vMerge w:val="restart"/>
            <w:shd w:val="clear" w:color="auto" w:fill="auto"/>
            <w:vAlign w:val="center"/>
            <w:hideMark/>
          </w:tcPr>
          <w:p w:rsidR="00287C7D" w:rsidRPr="00287C7D" w:rsidRDefault="00287C7D" w:rsidP="00287C7D">
            <w:pPr>
              <w:jc w:val="center"/>
              <w:rPr>
                <w:sz w:val="20"/>
              </w:rPr>
            </w:pPr>
            <w:r w:rsidRPr="00287C7D">
              <w:rPr>
                <w:sz w:val="20"/>
              </w:rPr>
              <w:t>2018 год</w:t>
            </w:r>
          </w:p>
        </w:tc>
        <w:tc>
          <w:tcPr>
            <w:tcW w:w="1134" w:type="dxa"/>
            <w:vMerge w:val="restart"/>
            <w:shd w:val="clear" w:color="auto" w:fill="auto"/>
            <w:vAlign w:val="center"/>
            <w:hideMark/>
          </w:tcPr>
          <w:p w:rsidR="00287C7D" w:rsidRPr="00287C7D" w:rsidRDefault="00287C7D" w:rsidP="00287C7D">
            <w:pPr>
              <w:jc w:val="center"/>
              <w:rPr>
                <w:sz w:val="20"/>
              </w:rPr>
            </w:pPr>
            <w:r w:rsidRPr="00287C7D">
              <w:rPr>
                <w:sz w:val="20"/>
              </w:rPr>
              <w:t>2019 год</w:t>
            </w:r>
          </w:p>
        </w:tc>
        <w:tc>
          <w:tcPr>
            <w:tcW w:w="1134" w:type="dxa"/>
            <w:vMerge w:val="restart"/>
            <w:shd w:val="clear" w:color="auto" w:fill="auto"/>
            <w:vAlign w:val="center"/>
            <w:hideMark/>
          </w:tcPr>
          <w:p w:rsidR="00287C7D" w:rsidRPr="00287C7D" w:rsidRDefault="00287C7D" w:rsidP="00287C7D">
            <w:pPr>
              <w:jc w:val="center"/>
              <w:rPr>
                <w:sz w:val="20"/>
              </w:rPr>
            </w:pPr>
            <w:r w:rsidRPr="00287C7D">
              <w:rPr>
                <w:sz w:val="20"/>
              </w:rPr>
              <w:t>2020 год</w:t>
            </w:r>
          </w:p>
        </w:tc>
      </w:tr>
      <w:tr w:rsidR="00287C7D" w:rsidRPr="00287C7D" w:rsidTr="00C73F00">
        <w:trPr>
          <w:trHeight w:val="230"/>
          <w:tblHeader/>
        </w:trPr>
        <w:tc>
          <w:tcPr>
            <w:tcW w:w="4536" w:type="dxa"/>
            <w:vMerge/>
            <w:shd w:val="clear" w:color="auto" w:fill="auto"/>
            <w:vAlign w:val="center"/>
            <w:hideMark/>
          </w:tcPr>
          <w:p w:rsidR="00287C7D" w:rsidRPr="00287C7D" w:rsidRDefault="00287C7D" w:rsidP="00287C7D">
            <w:pPr>
              <w:rPr>
                <w:sz w:val="20"/>
              </w:rPr>
            </w:pPr>
          </w:p>
        </w:tc>
        <w:tc>
          <w:tcPr>
            <w:tcW w:w="1560" w:type="dxa"/>
            <w:vMerge/>
            <w:shd w:val="clear" w:color="auto" w:fill="auto"/>
            <w:vAlign w:val="center"/>
            <w:hideMark/>
          </w:tcPr>
          <w:p w:rsidR="00287C7D" w:rsidRPr="00287C7D" w:rsidRDefault="00287C7D" w:rsidP="00287C7D">
            <w:pPr>
              <w:rPr>
                <w:sz w:val="20"/>
              </w:rPr>
            </w:pPr>
          </w:p>
        </w:tc>
        <w:tc>
          <w:tcPr>
            <w:tcW w:w="567" w:type="dxa"/>
            <w:vMerge/>
            <w:shd w:val="clear" w:color="auto" w:fill="auto"/>
            <w:vAlign w:val="center"/>
            <w:hideMark/>
          </w:tcPr>
          <w:p w:rsidR="00287C7D" w:rsidRPr="00287C7D" w:rsidRDefault="00287C7D" w:rsidP="00287C7D">
            <w:pPr>
              <w:rPr>
                <w:sz w:val="20"/>
              </w:rPr>
            </w:pPr>
          </w:p>
        </w:tc>
        <w:tc>
          <w:tcPr>
            <w:tcW w:w="1275" w:type="dxa"/>
            <w:vMerge/>
            <w:shd w:val="clear" w:color="auto" w:fill="auto"/>
            <w:vAlign w:val="center"/>
            <w:hideMark/>
          </w:tcPr>
          <w:p w:rsidR="00287C7D" w:rsidRPr="00287C7D" w:rsidRDefault="00287C7D" w:rsidP="00287C7D">
            <w:pPr>
              <w:rPr>
                <w:sz w:val="20"/>
              </w:rPr>
            </w:pPr>
          </w:p>
        </w:tc>
        <w:tc>
          <w:tcPr>
            <w:tcW w:w="1134" w:type="dxa"/>
            <w:vMerge/>
            <w:shd w:val="clear" w:color="auto" w:fill="auto"/>
            <w:vAlign w:val="center"/>
            <w:hideMark/>
          </w:tcPr>
          <w:p w:rsidR="00287C7D" w:rsidRPr="00287C7D" w:rsidRDefault="00287C7D" w:rsidP="00287C7D">
            <w:pPr>
              <w:rPr>
                <w:sz w:val="20"/>
              </w:rPr>
            </w:pPr>
          </w:p>
        </w:tc>
        <w:tc>
          <w:tcPr>
            <w:tcW w:w="1134" w:type="dxa"/>
            <w:vMerge/>
            <w:shd w:val="clear" w:color="auto" w:fill="auto"/>
            <w:vAlign w:val="center"/>
            <w:hideMark/>
          </w:tcPr>
          <w:p w:rsidR="00287C7D" w:rsidRPr="00287C7D" w:rsidRDefault="00287C7D" w:rsidP="00287C7D">
            <w:pPr>
              <w:rPr>
                <w:sz w:val="20"/>
              </w:rPr>
            </w:pP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b/>
                <w:bCs/>
                <w:sz w:val="20"/>
              </w:rPr>
            </w:pPr>
            <w:r w:rsidRPr="00287C7D">
              <w:rPr>
                <w:b/>
                <w:bCs/>
                <w:sz w:val="20"/>
              </w:rPr>
              <w:t>Непрограммные направления деятельности</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20 0 00 00000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noWrap/>
            <w:vAlign w:val="center"/>
            <w:hideMark/>
          </w:tcPr>
          <w:p w:rsidR="00287C7D" w:rsidRPr="00287C7D" w:rsidRDefault="00287C7D" w:rsidP="00287C7D">
            <w:pPr>
              <w:jc w:val="right"/>
              <w:rPr>
                <w:b/>
                <w:bCs/>
                <w:sz w:val="20"/>
              </w:rPr>
            </w:pPr>
            <w:r w:rsidRPr="00287C7D">
              <w:rPr>
                <w:b/>
                <w:bCs/>
                <w:sz w:val="20"/>
              </w:rPr>
              <w:t>75 194,9</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10 971,0</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11 386,8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Выполнение функций муниципальными органами</w:t>
            </w:r>
          </w:p>
        </w:tc>
        <w:tc>
          <w:tcPr>
            <w:tcW w:w="1560" w:type="dxa"/>
            <w:shd w:val="clear" w:color="auto" w:fill="auto"/>
            <w:vAlign w:val="center"/>
            <w:hideMark/>
          </w:tcPr>
          <w:p w:rsidR="00287C7D" w:rsidRPr="00287C7D" w:rsidRDefault="00287C7D" w:rsidP="00287C7D">
            <w:pPr>
              <w:jc w:val="center"/>
              <w:rPr>
                <w:sz w:val="20"/>
              </w:rPr>
            </w:pPr>
            <w:r w:rsidRPr="00287C7D">
              <w:rPr>
                <w:sz w:val="20"/>
              </w:rPr>
              <w:t>21 0 00 00000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13 008,9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10 688,8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11 093,8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Обеспечение деятельности представительного органа власти</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13 008,9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10 688,8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11 093,8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Глава муниципального образования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21 1 00 01100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2 549,4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1 769,4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1 836,4</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21 1 00 01100</w:t>
            </w:r>
          </w:p>
        </w:tc>
        <w:tc>
          <w:tcPr>
            <w:tcW w:w="567" w:type="dxa"/>
            <w:shd w:val="clear" w:color="auto" w:fill="auto"/>
            <w:vAlign w:val="center"/>
            <w:hideMark/>
          </w:tcPr>
          <w:p w:rsidR="00287C7D" w:rsidRPr="00287C7D" w:rsidRDefault="00287C7D" w:rsidP="00287C7D">
            <w:pPr>
              <w:jc w:val="center"/>
              <w:rPr>
                <w:sz w:val="20"/>
              </w:rPr>
            </w:pPr>
            <w:r w:rsidRPr="00287C7D">
              <w:rPr>
                <w:sz w:val="20"/>
              </w:rPr>
              <w:t>100</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2 549,4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1 769,4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1 836,4</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Расходы на выплаты персоналу государственных (муниципальных) органов</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21 1 00 01100</w:t>
            </w:r>
          </w:p>
        </w:tc>
        <w:tc>
          <w:tcPr>
            <w:tcW w:w="567" w:type="dxa"/>
            <w:shd w:val="clear" w:color="auto" w:fill="auto"/>
            <w:vAlign w:val="center"/>
            <w:hideMark/>
          </w:tcPr>
          <w:p w:rsidR="00287C7D" w:rsidRPr="00287C7D" w:rsidRDefault="00287C7D" w:rsidP="00287C7D">
            <w:pPr>
              <w:jc w:val="center"/>
              <w:rPr>
                <w:sz w:val="20"/>
              </w:rPr>
            </w:pPr>
            <w:r w:rsidRPr="00287C7D">
              <w:rPr>
                <w:sz w:val="20"/>
              </w:rPr>
              <w:t>120</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2 549,4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1769,4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1836,4</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Расходы на обеспечение функций центрального аппарата</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21 1 00 02200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10 326,2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8 868,8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9 204,9</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21 1 00 02200</w:t>
            </w:r>
          </w:p>
        </w:tc>
        <w:tc>
          <w:tcPr>
            <w:tcW w:w="567" w:type="dxa"/>
            <w:shd w:val="clear" w:color="auto" w:fill="auto"/>
            <w:vAlign w:val="center"/>
            <w:hideMark/>
          </w:tcPr>
          <w:p w:rsidR="00287C7D" w:rsidRPr="00287C7D" w:rsidRDefault="00287C7D" w:rsidP="00287C7D">
            <w:pPr>
              <w:jc w:val="center"/>
              <w:rPr>
                <w:sz w:val="20"/>
              </w:rPr>
            </w:pPr>
            <w:r w:rsidRPr="00287C7D">
              <w:rPr>
                <w:sz w:val="20"/>
              </w:rPr>
              <w:t>100</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9 501,3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8 100,1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8 407,0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Расходы на выплаты персоналу государственных (муниципальных) органов</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21 1 00 02200</w:t>
            </w:r>
          </w:p>
        </w:tc>
        <w:tc>
          <w:tcPr>
            <w:tcW w:w="567" w:type="dxa"/>
            <w:shd w:val="clear" w:color="auto" w:fill="auto"/>
            <w:vAlign w:val="center"/>
            <w:hideMark/>
          </w:tcPr>
          <w:p w:rsidR="00287C7D" w:rsidRPr="00287C7D" w:rsidRDefault="00287C7D" w:rsidP="00287C7D">
            <w:pPr>
              <w:jc w:val="center"/>
              <w:rPr>
                <w:sz w:val="20"/>
              </w:rPr>
            </w:pPr>
            <w:r w:rsidRPr="00287C7D">
              <w:rPr>
                <w:sz w:val="20"/>
              </w:rPr>
              <w:t>120</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9 501,3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8100,1</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8407</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21 1 00 02200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824,9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768,7</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797,9</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21 1 00 02200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824,9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768,7</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797,9</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Уплата налога на имущество организаций, транспортного налога  и иных платежей муниципальными органами</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21 1 00 03200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133,3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50,6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52,5</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21 1 00 03200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133,3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50,6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52,5</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Уплата налогов, сборов и иных платежей</w:t>
            </w:r>
          </w:p>
        </w:tc>
        <w:tc>
          <w:tcPr>
            <w:tcW w:w="1560" w:type="dxa"/>
            <w:shd w:val="clear" w:color="auto" w:fill="auto"/>
            <w:vAlign w:val="center"/>
            <w:hideMark/>
          </w:tcPr>
          <w:p w:rsidR="00287C7D" w:rsidRPr="00287C7D" w:rsidRDefault="00287C7D" w:rsidP="00287C7D">
            <w:pPr>
              <w:jc w:val="center"/>
              <w:rPr>
                <w:sz w:val="20"/>
              </w:rPr>
            </w:pPr>
            <w:r w:rsidRPr="00287C7D">
              <w:rPr>
                <w:sz w:val="20"/>
              </w:rPr>
              <w:t>21 1 00 03200</w:t>
            </w:r>
          </w:p>
        </w:tc>
        <w:tc>
          <w:tcPr>
            <w:tcW w:w="567" w:type="dxa"/>
            <w:shd w:val="clear" w:color="auto" w:fill="auto"/>
            <w:vAlign w:val="center"/>
            <w:hideMark/>
          </w:tcPr>
          <w:p w:rsidR="00287C7D" w:rsidRPr="00287C7D" w:rsidRDefault="00287C7D" w:rsidP="00287C7D">
            <w:pPr>
              <w:jc w:val="center"/>
              <w:rPr>
                <w:sz w:val="20"/>
              </w:rPr>
            </w:pPr>
            <w:r w:rsidRPr="00287C7D">
              <w:rPr>
                <w:sz w:val="20"/>
              </w:rPr>
              <w:t>850</w:t>
            </w:r>
          </w:p>
        </w:tc>
        <w:tc>
          <w:tcPr>
            <w:tcW w:w="1275" w:type="dxa"/>
            <w:shd w:val="clear" w:color="auto" w:fill="auto"/>
            <w:noWrap/>
            <w:vAlign w:val="center"/>
            <w:hideMark/>
          </w:tcPr>
          <w:p w:rsidR="00287C7D" w:rsidRPr="00287C7D" w:rsidRDefault="00287C7D" w:rsidP="00287C7D">
            <w:pPr>
              <w:jc w:val="right"/>
              <w:rPr>
                <w:sz w:val="20"/>
              </w:rPr>
            </w:pPr>
            <w:r w:rsidRPr="00287C7D">
              <w:rPr>
                <w:sz w:val="20"/>
              </w:rPr>
              <w:t>133,3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50,6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52,5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по исполнению отдельных обязательств</w:t>
            </w:r>
          </w:p>
        </w:tc>
        <w:tc>
          <w:tcPr>
            <w:tcW w:w="1560" w:type="dxa"/>
            <w:shd w:val="clear" w:color="auto" w:fill="auto"/>
            <w:vAlign w:val="center"/>
            <w:hideMark/>
          </w:tcPr>
          <w:p w:rsidR="00287C7D" w:rsidRPr="00287C7D" w:rsidRDefault="00287C7D" w:rsidP="00287C7D">
            <w:pPr>
              <w:jc w:val="center"/>
              <w:rPr>
                <w:sz w:val="20"/>
              </w:rPr>
            </w:pPr>
            <w:r w:rsidRPr="00287C7D">
              <w:rPr>
                <w:sz w:val="20"/>
              </w:rPr>
              <w:t>26 0 00 00000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62 186,0</w:t>
            </w:r>
          </w:p>
        </w:tc>
        <w:tc>
          <w:tcPr>
            <w:tcW w:w="1134" w:type="dxa"/>
            <w:shd w:val="clear" w:color="auto" w:fill="auto"/>
            <w:vAlign w:val="center"/>
            <w:hideMark/>
          </w:tcPr>
          <w:p w:rsidR="00287C7D" w:rsidRPr="00287C7D" w:rsidRDefault="00287C7D" w:rsidP="00287C7D">
            <w:pPr>
              <w:jc w:val="right"/>
              <w:rPr>
                <w:sz w:val="20"/>
              </w:rPr>
            </w:pPr>
            <w:r w:rsidRPr="00287C7D">
              <w:rPr>
                <w:sz w:val="20"/>
              </w:rPr>
              <w:t>282,2</w:t>
            </w:r>
          </w:p>
        </w:tc>
        <w:tc>
          <w:tcPr>
            <w:tcW w:w="1134" w:type="dxa"/>
            <w:shd w:val="clear" w:color="auto" w:fill="auto"/>
            <w:vAlign w:val="center"/>
            <w:hideMark/>
          </w:tcPr>
          <w:p w:rsidR="00287C7D" w:rsidRPr="00287C7D" w:rsidRDefault="00287C7D" w:rsidP="00287C7D">
            <w:pPr>
              <w:jc w:val="right"/>
              <w:rPr>
                <w:sz w:val="20"/>
              </w:rPr>
            </w:pPr>
            <w:r w:rsidRPr="00287C7D">
              <w:rPr>
                <w:sz w:val="20"/>
              </w:rPr>
              <w:t>293,0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в том числе по судебным решениям, судебные решения по прочим расходам</w:t>
            </w:r>
          </w:p>
        </w:tc>
        <w:tc>
          <w:tcPr>
            <w:tcW w:w="1560" w:type="dxa"/>
            <w:shd w:val="clear" w:color="auto" w:fill="auto"/>
            <w:vAlign w:val="center"/>
            <w:hideMark/>
          </w:tcPr>
          <w:p w:rsidR="00287C7D" w:rsidRPr="00287C7D" w:rsidRDefault="00287C7D" w:rsidP="00287C7D">
            <w:pPr>
              <w:jc w:val="center"/>
              <w:rPr>
                <w:sz w:val="20"/>
              </w:rPr>
            </w:pPr>
            <w:r w:rsidRPr="00287C7D">
              <w:rPr>
                <w:sz w:val="20"/>
              </w:rPr>
              <w:t>26 1 00 00000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48 416,8</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1560"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48 416,8</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6 354,7</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6 354,7</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Предоставление субсидий бюджетным, </w:t>
            </w:r>
            <w:r w:rsidRPr="00287C7D">
              <w:rPr>
                <w:sz w:val="20"/>
              </w:rPr>
              <w:lastRenderedPageBreak/>
              <w:t>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lastRenderedPageBreak/>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38 118,9</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lastRenderedPageBreak/>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38 118,9</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3 943,2</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3 518,2</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Исполнение судебных актов</w:t>
            </w:r>
          </w:p>
        </w:tc>
        <w:tc>
          <w:tcPr>
            <w:tcW w:w="1560" w:type="dxa"/>
            <w:shd w:val="clear" w:color="auto" w:fill="auto"/>
            <w:vAlign w:val="center"/>
            <w:hideMark/>
          </w:tcPr>
          <w:p w:rsidR="00287C7D" w:rsidRPr="00287C7D" w:rsidRDefault="00287C7D" w:rsidP="00287C7D">
            <w:pPr>
              <w:jc w:val="center"/>
              <w:rPr>
                <w:sz w:val="20"/>
              </w:rPr>
            </w:pPr>
            <w:r w:rsidRPr="00287C7D">
              <w:rPr>
                <w:sz w:val="20"/>
              </w:rPr>
              <w:t>26 1 00 01500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830</w:t>
            </w:r>
          </w:p>
        </w:tc>
        <w:tc>
          <w:tcPr>
            <w:tcW w:w="1275" w:type="dxa"/>
            <w:shd w:val="clear" w:color="auto" w:fill="auto"/>
            <w:vAlign w:val="center"/>
            <w:hideMark/>
          </w:tcPr>
          <w:p w:rsidR="00287C7D" w:rsidRPr="00287C7D" w:rsidRDefault="00287C7D" w:rsidP="00287C7D">
            <w:pPr>
              <w:jc w:val="right"/>
              <w:rPr>
                <w:sz w:val="20"/>
              </w:rPr>
            </w:pPr>
            <w:r w:rsidRPr="00287C7D">
              <w:rPr>
                <w:sz w:val="20"/>
              </w:rPr>
              <w:t>425,0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Выполнение прочих обязательств государства</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13 769,2</w:t>
            </w:r>
          </w:p>
        </w:tc>
        <w:tc>
          <w:tcPr>
            <w:tcW w:w="1134" w:type="dxa"/>
            <w:shd w:val="clear" w:color="auto" w:fill="auto"/>
            <w:vAlign w:val="center"/>
            <w:hideMark/>
          </w:tcPr>
          <w:p w:rsidR="00287C7D" w:rsidRPr="00287C7D" w:rsidRDefault="00287C7D" w:rsidP="00287C7D">
            <w:pPr>
              <w:jc w:val="right"/>
              <w:rPr>
                <w:sz w:val="20"/>
              </w:rPr>
            </w:pPr>
            <w:r w:rsidRPr="00287C7D">
              <w:rPr>
                <w:sz w:val="20"/>
              </w:rPr>
              <w:t>282,2</w:t>
            </w:r>
          </w:p>
        </w:tc>
        <w:tc>
          <w:tcPr>
            <w:tcW w:w="1134" w:type="dxa"/>
            <w:shd w:val="clear" w:color="auto" w:fill="auto"/>
            <w:vAlign w:val="center"/>
            <w:hideMark/>
          </w:tcPr>
          <w:p w:rsidR="00287C7D" w:rsidRPr="00287C7D" w:rsidRDefault="00287C7D" w:rsidP="00287C7D">
            <w:pPr>
              <w:jc w:val="right"/>
              <w:rPr>
                <w:sz w:val="20"/>
              </w:rPr>
            </w:pPr>
            <w:r w:rsidRPr="00287C7D">
              <w:rPr>
                <w:sz w:val="20"/>
              </w:rPr>
              <w:t>293,0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Взносы в ассоциацию муниципальных образований Саратовской области</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26 3 00 01600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271,8</w:t>
            </w:r>
          </w:p>
        </w:tc>
        <w:tc>
          <w:tcPr>
            <w:tcW w:w="1134" w:type="dxa"/>
            <w:shd w:val="clear" w:color="auto" w:fill="auto"/>
            <w:vAlign w:val="center"/>
            <w:hideMark/>
          </w:tcPr>
          <w:p w:rsidR="00287C7D" w:rsidRPr="00287C7D" w:rsidRDefault="00287C7D" w:rsidP="00287C7D">
            <w:pPr>
              <w:jc w:val="right"/>
              <w:rPr>
                <w:sz w:val="20"/>
              </w:rPr>
            </w:pPr>
            <w:r w:rsidRPr="00287C7D">
              <w:rPr>
                <w:sz w:val="20"/>
              </w:rPr>
              <w:t>282,2</w:t>
            </w:r>
          </w:p>
        </w:tc>
        <w:tc>
          <w:tcPr>
            <w:tcW w:w="1134" w:type="dxa"/>
            <w:shd w:val="clear" w:color="auto" w:fill="auto"/>
            <w:vAlign w:val="center"/>
            <w:hideMark/>
          </w:tcPr>
          <w:p w:rsidR="00287C7D" w:rsidRPr="00287C7D" w:rsidRDefault="00287C7D" w:rsidP="00287C7D">
            <w:pPr>
              <w:jc w:val="right"/>
              <w:rPr>
                <w:sz w:val="20"/>
              </w:rPr>
            </w:pPr>
            <w:r w:rsidRPr="00287C7D">
              <w:rPr>
                <w:sz w:val="20"/>
              </w:rPr>
              <w:t>293,0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26 3 00 01600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271,8</w:t>
            </w:r>
          </w:p>
        </w:tc>
        <w:tc>
          <w:tcPr>
            <w:tcW w:w="1134" w:type="dxa"/>
            <w:shd w:val="clear" w:color="auto" w:fill="auto"/>
            <w:vAlign w:val="center"/>
            <w:hideMark/>
          </w:tcPr>
          <w:p w:rsidR="00287C7D" w:rsidRPr="00287C7D" w:rsidRDefault="00287C7D" w:rsidP="00287C7D">
            <w:pPr>
              <w:jc w:val="right"/>
              <w:rPr>
                <w:sz w:val="20"/>
              </w:rPr>
            </w:pPr>
            <w:r w:rsidRPr="00287C7D">
              <w:rPr>
                <w:sz w:val="20"/>
              </w:rPr>
              <w:t>282,2</w:t>
            </w:r>
          </w:p>
        </w:tc>
        <w:tc>
          <w:tcPr>
            <w:tcW w:w="1134" w:type="dxa"/>
            <w:shd w:val="clear" w:color="auto" w:fill="auto"/>
            <w:vAlign w:val="center"/>
            <w:hideMark/>
          </w:tcPr>
          <w:p w:rsidR="00287C7D" w:rsidRPr="00287C7D" w:rsidRDefault="00287C7D" w:rsidP="00287C7D">
            <w:pPr>
              <w:jc w:val="right"/>
              <w:rPr>
                <w:sz w:val="20"/>
              </w:rPr>
            </w:pPr>
            <w:r w:rsidRPr="00287C7D">
              <w:rPr>
                <w:sz w:val="20"/>
              </w:rPr>
              <w:t>293,0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Уплата налогов, сборов и иных платежей</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26 3 00 01600</w:t>
            </w:r>
          </w:p>
        </w:tc>
        <w:tc>
          <w:tcPr>
            <w:tcW w:w="567" w:type="dxa"/>
            <w:shd w:val="clear" w:color="auto" w:fill="auto"/>
            <w:vAlign w:val="center"/>
            <w:hideMark/>
          </w:tcPr>
          <w:p w:rsidR="00287C7D" w:rsidRPr="00287C7D" w:rsidRDefault="00287C7D" w:rsidP="00287C7D">
            <w:pPr>
              <w:jc w:val="center"/>
              <w:rPr>
                <w:sz w:val="20"/>
              </w:rPr>
            </w:pPr>
            <w:r w:rsidRPr="00287C7D">
              <w:rPr>
                <w:sz w:val="20"/>
              </w:rPr>
              <w:t>850</w:t>
            </w:r>
          </w:p>
        </w:tc>
        <w:tc>
          <w:tcPr>
            <w:tcW w:w="1275" w:type="dxa"/>
            <w:shd w:val="clear" w:color="auto" w:fill="auto"/>
            <w:vAlign w:val="center"/>
            <w:hideMark/>
          </w:tcPr>
          <w:p w:rsidR="00287C7D" w:rsidRPr="00287C7D" w:rsidRDefault="00287C7D" w:rsidP="00287C7D">
            <w:pPr>
              <w:jc w:val="right"/>
              <w:rPr>
                <w:sz w:val="20"/>
              </w:rPr>
            </w:pPr>
            <w:r w:rsidRPr="00287C7D">
              <w:rPr>
                <w:sz w:val="20"/>
              </w:rPr>
              <w:t>271,8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282,2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293,0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 подлежащих благоустройству</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26 3 00 02800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227,0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26 3 00 02800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227,0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26 3 00 02800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227,0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разработку программ комплексного развития социальной инфраструктуры поселений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26 3 00 03100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26 3 00 03100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26 3 00 03100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подготовку и проведение выборов в органы местного самоуправления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26 3 00 03300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7 588,4</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26 3 00 03300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7 588,4</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Специальные расходы</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26 3 00 03300</w:t>
            </w:r>
          </w:p>
        </w:tc>
        <w:tc>
          <w:tcPr>
            <w:tcW w:w="567" w:type="dxa"/>
            <w:shd w:val="clear" w:color="auto" w:fill="auto"/>
            <w:vAlign w:val="center"/>
            <w:hideMark/>
          </w:tcPr>
          <w:p w:rsidR="00287C7D" w:rsidRPr="00287C7D" w:rsidRDefault="00287C7D" w:rsidP="00287C7D">
            <w:pPr>
              <w:jc w:val="center"/>
              <w:rPr>
                <w:sz w:val="20"/>
              </w:rPr>
            </w:pPr>
            <w:r w:rsidRPr="00287C7D">
              <w:rPr>
                <w:sz w:val="20"/>
              </w:rPr>
              <w:t>880</w:t>
            </w:r>
          </w:p>
        </w:tc>
        <w:tc>
          <w:tcPr>
            <w:tcW w:w="1275" w:type="dxa"/>
            <w:shd w:val="clear" w:color="auto" w:fill="auto"/>
            <w:vAlign w:val="center"/>
            <w:hideMark/>
          </w:tcPr>
          <w:p w:rsidR="00287C7D" w:rsidRPr="00287C7D" w:rsidRDefault="00287C7D" w:rsidP="00287C7D">
            <w:pPr>
              <w:jc w:val="right"/>
              <w:rPr>
                <w:sz w:val="20"/>
              </w:rPr>
            </w:pPr>
            <w:r w:rsidRPr="00287C7D">
              <w:rPr>
                <w:sz w:val="20"/>
              </w:rPr>
              <w:t>7 588,4</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Расходы на выплату возмещения (выкуп) за изымаемые у собственников помещения в многоквартирных домах, признанных аварийными и подлежащими сносу, в том числе оплата по судам </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26 3 00 06900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5 612,0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Капитальные вложения в объекты государственной (муниципальной) собственности</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26 3 00 06900</w:t>
            </w:r>
          </w:p>
        </w:tc>
        <w:tc>
          <w:tcPr>
            <w:tcW w:w="567" w:type="dxa"/>
            <w:shd w:val="clear" w:color="auto" w:fill="auto"/>
            <w:vAlign w:val="center"/>
            <w:hideMark/>
          </w:tcPr>
          <w:p w:rsidR="00287C7D" w:rsidRPr="00287C7D" w:rsidRDefault="00287C7D" w:rsidP="00287C7D">
            <w:pPr>
              <w:jc w:val="center"/>
              <w:rPr>
                <w:sz w:val="20"/>
              </w:rPr>
            </w:pPr>
            <w:r w:rsidRPr="00287C7D">
              <w:rPr>
                <w:sz w:val="20"/>
              </w:rPr>
              <w:t>400</w:t>
            </w:r>
          </w:p>
        </w:tc>
        <w:tc>
          <w:tcPr>
            <w:tcW w:w="1275" w:type="dxa"/>
            <w:shd w:val="clear" w:color="auto" w:fill="auto"/>
            <w:vAlign w:val="center"/>
            <w:hideMark/>
          </w:tcPr>
          <w:p w:rsidR="00287C7D" w:rsidRPr="00287C7D" w:rsidRDefault="00287C7D" w:rsidP="00287C7D">
            <w:pPr>
              <w:jc w:val="right"/>
              <w:rPr>
                <w:sz w:val="20"/>
              </w:rPr>
            </w:pPr>
            <w:r w:rsidRPr="00287C7D">
              <w:rPr>
                <w:sz w:val="20"/>
              </w:rPr>
              <w:t>5 463,5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Бюджетные инвестиции</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26 3 00 06900</w:t>
            </w:r>
          </w:p>
        </w:tc>
        <w:tc>
          <w:tcPr>
            <w:tcW w:w="567" w:type="dxa"/>
            <w:shd w:val="clear" w:color="auto" w:fill="auto"/>
            <w:vAlign w:val="center"/>
            <w:hideMark/>
          </w:tcPr>
          <w:p w:rsidR="00287C7D" w:rsidRPr="00287C7D" w:rsidRDefault="00287C7D" w:rsidP="00287C7D">
            <w:pPr>
              <w:jc w:val="center"/>
              <w:rPr>
                <w:sz w:val="20"/>
              </w:rPr>
            </w:pPr>
            <w:r w:rsidRPr="00287C7D">
              <w:rPr>
                <w:sz w:val="20"/>
              </w:rPr>
              <w:t>410</w:t>
            </w:r>
          </w:p>
        </w:tc>
        <w:tc>
          <w:tcPr>
            <w:tcW w:w="1275" w:type="dxa"/>
            <w:shd w:val="clear" w:color="auto" w:fill="auto"/>
            <w:vAlign w:val="center"/>
            <w:hideMark/>
          </w:tcPr>
          <w:p w:rsidR="00287C7D" w:rsidRPr="00287C7D" w:rsidRDefault="00287C7D" w:rsidP="00287C7D">
            <w:pPr>
              <w:jc w:val="right"/>
              <w:rPr>
                <w:sz w:val="20"/>
              </w:rPr>
            </w:pPr>
            <w:r w:rsidRPr="00287C7D">
              <w:rPr>
                <w:sz w:val="20"/>
              </w:rPr>
              <w:t>5 463,5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26 3 00 06900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148,5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Исполнение судебных актов</w:t>
            </w:r>
          </w:p>
        </w:tc>
        <w:tc>
          <w:tcPr>
            <w:tcW w:w="1560" w:type="dxa"/>
            <w:shd w:val="clear" w:color="auto" w:fill="auto"/>
            <w:vAlign w:val="center"/>
            <w:hideMark/>
          </w:tcPr>
          <w:p w:rsidR="00287C7D" w:rsidRPr="00287C7D" w:rsidRDefault="00287C7D" w:rsidP="00287C7D">
            <w:pPr>
              <w:jc w:val="center"/>
              <w:rPr>
                <w:sz w:val="20"/>
              </w:rPr>
            </w:pPr>
            <w:r w:rsidRPr="00287C7D">
              <w:rPr>
                <w:sz w:val="20"/>
              </w:rPr>
              <w:t>26 3 00 06900</w:t>
            </w:r>
          </w:p>
        </w:tc>
        <w:tc>
          <w:tcPr>
            <w:tcW w:w="567" w:type="dxa"/>
            <w:shd w:val="clear" w:color="auto" w:fill="auto"/>
            <w:vAlign w:val="center"/>
            <w:hideMark/>
          </w:tcPr>
          <w:p w:rsidR="00287C7D" w:rsidRPr="00287C7D" w:rsidRDefault="00287C7D" w:rsidP="00287C7D">
            <w:pPr>
              <w:jc w:val="center"/>
              <w:rPr>
                <w:sz w:val="20"/>
              </w:rPr>
            </w:pPr>
            <w:r w:rsidRPr="00287C7D">
              <w:rPr>
                <w:sz w:val="20"/>
              </w:rPr>
              <w:t>830</w:t>
            </w:r>
          </w:p>
        </w:tc>
        <w:tc>
          <w:tcPr>
            <w:tcW w:w="1275" w:type="dxa"/>
            <w:shd w:val="clear" w:color="auto" w:fill="auto"/>
            <w:vAlign w:val="center"/>
            <w:hideMark/>
          </w:tcPr>
          <w:p w:rsidR="00287C7D" w:rsidRPr="00287C7D" w:rsidRDefault="00287C7D" w:rsidP="00287C7D">
            <w:pPr>
              <w:jc w:val="right"/>
              <w:rPr>
                <w:sz w:val="20"/>
              </w:rPr>
            </w:pPr>
            <w:r w:rsidRPr="00287C7D">
              <w:rPr>
                <w:sz w:val="20"/>
              </w:rPr>
              <w:t>148,5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35 0 00 00000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12 809,8</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12 856,0</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13 352,7</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"Оказание муниципальных услуг населению учреждениями спортивной направленности"</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10 309,8</w:t>
            </w:r>
          </w:p>
        </w:tc>
        <w:tc>
          <w:tcPr>
            <w:tcW w:w="1134" w:type="dxa"/>
            <w:shd w:val="clear" w:color="auto" w:fill="auto"/>
            <w:vAlign w:val="center"/>
            <w:hideMark/>
          </w:tcPr>
          <w:p w:rsidR="00287C7D" w:rsidRPr="00287C7D" w:rsidRDefault="00287C7D" w:rsidP="00287C7D">
            <w:pPr>
              <w:jc w:val="right"/>
              <w:rPr>
                <w:sz w:val="20"/>
              </w:rPr>
            </w:pPr>
            <w:r w:rsidRPr="00287C7D">
              <w:rPr>
                <w:sz w:val="20"/>
              </w:rPr>
              <w:t>10 702,1</w:t>
            </w:r>
          </w:p>
        </w:tc>
        <w:tc>
          <w:tcPr>
            <w:tcW w:w="1134" w:type="dxa"/>
            <w:shd w:val="clear" w:color="auto" w:fill="auto"/>
            <w:vAlign w:val="center"/>
            <w:hideMark/>
          </w:tcPr>
          <w:p w:rsidR="00287C7D" w:rsidRPr="00287C7D" w:rsidRDefault="00287C7D" w:rsidP="00287C7D">
            <w:pPr>
              <w:jc w:val="right"/>
              <w:rPr>
                <w:sz w:val="20"/>
              </w:rPr>
            </w:pPr>
            <w:r w:rsidRPr="00287C7D">
              <w:rPr>
                <w:sz w:val="20"/>
              </w:rPr>
              <w:t>11 118,1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обеспечение деятельности муниципальных бюджетных и автономных учреждений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10 309,8</w:t>
            </w:r>
          </w:p>
        </w:tc>
        <w:tc>
          <w:tcPr>
            <w:tcW w:w="1134" w:type="dxa"/>
            <w:shd w:val="clear" w:color="auto" w:fill="auto"/>
            <w:vAlign w:val="center"/>
            <w:hideMark/>
          </w:tcPr>
          <w:p w:rsidR="00287C7D" w:rsidRPr="00287C7D" w:rsidRDefault="00287C7D" w:rsidP="00287C7D">
            <w:pPr>
              <w:jc w:val="right"/>
              <w:rPr>
                <w:sz w:val="20"/>
              </w:rPr>
            </w:pPr>
            <w:r w:rsidRPr="00287C7D">
              <w:rPr>
                <w:sz w:val="20"/>
              </w:rPr>
              <w:t>10 702,1</w:t>
            </w:r>
          </w:p>
        </w:tc>
        <w:tc>
          <w:tcPr>
            <w:tcW w:w="1134" w:type="dxa"/>
            <w:shd w:val="clear" w:color="auto" w:fill="auto"/>
            <w:vAlign w:val="center"/>
            <w:hideMark/>
          </w:tcPr>
          <w:p w:rsidR="00287C7D" w:rsidRPr="00287C7D" w:rsidRDefault="00287C7D" w:rsidP="00287C7D">
            <w:pPr>
              <w:jc w:val="right"/>
              <w:rPr>
                <w:sz w:val="20"/>
              </w:rPr>
            </w:pPr>
            <w:r w:rsidRPr="00287C7D">
              <w:rPr>
                <w:sz w:val="20"/>
              </w:rPr>
              <w:t>11 118,1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10 309,8</w:t>
            </w:r>
          </w:p>
        </w:tc>
        <w:tc>
          <w:tcPr>
            <w:tcW w:w="1134" w:type="dxa"/>
            <w:shd w:val="clear" w:color="auto" w:fill="auto"/>
            <w:vAlign w:val="center"/>
            <w:hideMark/>
          </w:tcPr>
          <w:p w:rsidR="00287C7D" w:rsidRPr="00287C7D" w:rsidRDefault="00287C7D" w:rsidP="00287C7D">
            <w:pPr>
              <w:jc w:val="right"/>
              <w:rPr>
                <w:sz w:val="20"/>
              </w:rPr>
            </w:pPr>
            <w:r w:rsidRPr="00287C7D">
              <w:rPr>
                <w:sz w:val="20"/>
              </w:rPr>
              <w:t>10 702,1</w:t>
            </w:r>
          </w:p>
        </w:tc>
        <w:tc>
          <w:tcPr>
            <w:tcW w:w="1134" w:type="dxa"/>
            <w:shd w:val="clear" w:color="auto" w:fill="auto"/>
            <w:vAlign w:val="center"/>
            <w:hideMark/>
          </w:tcPr>
          <w:p w:rsidR="00287C7D" w:rsidRPr="00287C7D" w:rsidRDefault="00287C7D" w:rsidP="00287C7D">
            <w:pPr>
              <w:jc w:val="right"/>
              <w:rPr>
                <w:sz w:val="20"/>
              </w:rPr>
            </w:pPr>
            <w:r w:rsidRPr="00287C7D">
              <w:rPr>
                <w:sz w:val="20"/>
              </w:rPr>
              <w:t>11 118,1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10 309,8</w:t>
            </w:r>
          </w:p>
        </w:tc>
        <w:tc>
          <w:tcPr>
            <w:tcW w:w="1134" w:type="dxa"/>
            <w:shd w:val="clear" w:color="auto" w:fill="auto"/>
            <w:vAlign w:val="center"/>
            <w:hideMark/>
          </w:tcPr>
          <w:p w:rsidR="00287C7D" w:rsidRPr="00287C7D" w:rsidRDefault="00287C7D" w:rsidP="00287C7D">
            <w:pPr>
              <w:jc w:val="right"/>
              <w:rPr>
                <w:sz w:val="20"/>
              </w:rPr>
            </w:pPr>
            <w:r w:rsidRPr="00287C7D">
              <w:rPr>
                <w:sz w:val="20"/>
              </w:rPr>
              <w:t>10 702,1</w:t>
            </w:r>
          </w:p>
        </w:tc>
        <w:tc>
          <w:tcPr>
            <w:tcW w:w="1134" w:type="dxa"/>
            <w:shd w:val="clear" w:color="auto" w:fill="auto"/>
            <w:vAlign w:val="center"/>
            <w:hideMark/>
          </w:tcPr>
          <w:p w:rsidR="00287C7D" w:rsidRPr="00287C7D" w:rsidRDefault="00287C7D" w:rsidP="00287C7D">
            <w:pPr>
              <w:jc w:val="right"/>
              <w:rPr>
                <w:sz w:val="20"/>
              </w:rPr>
            </w:pPr>
            <w:r w:rsidRPr="00287C7D">
              <w:rPr>
                <w:sz w:val="20"/>
              </w:rPr>
              <w:t>11 118,1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lastRenderedPageBreak/>
              <w:t xml:space="preserve">Основное мероприятие "Организация и проведение физкультурно-оздоровительных и спортивно-массовых мероприятий" </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2 100,0</w:t>
            </w:r>
          </w:p>
        </w:tc>
        <w:tc>
          <w:tcPr>
            <w:tcW w:w="1134" w:type="dxa"/>
            <w:shd w:val="clear" w:color="auto" w:fill="auto"/>
            <w:vAlign w:val="center"/>
            <w:hideMark/>
          </w:tcPr>
          <w:p w:rsidR="00287C7D" w:rsidRPr="00287C7D" w:rsidRDefault="00287C7D" w:rsidP="00287C7D">
            <w:pPr>
              <w:jc w:val="right"/>
              <w:rPr>
                <w:sz w:val="20"/>
              </w:rPr>
            </w:pPr>
            <w:r w:rsidRPr="00287C7D">
              <w:rPr>
                <w:sz w:val="20"/>
              </w:rPr>
              <w:t>2 153,9</w:t>
            </w:r>
          </w:p>
        </w:tc>
        <w:tc>
          <w:tcPr>
            <w:tcW w:w="1134" w:type="dxa"/>
            <w:shd w:val="clear" w:color="auto" w:fill="auto"/>
            <w:vAlign w:val="center"/>
            <w:hideMark/>
          </w:tcPr>
          <w:p w:rsidR="00287C7D" w:rsidRPr="00287C7D" w:rsidRDefault="00287C7D" w:rsidP="00287C7D">
            <w:pPr>
              <w:jc w:val="right"/>
              <w:rPr>
                <w:sz w:val="20"/>
              </w:rPr>
            </w:pPr>
            <w:r w:rsidRPr="00287C7D">
              <w:rPr>
                <w:sz w:val="20"/>
              </w:rPr>
              <w:t>2 234,6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2 098,4</w:t>
            </w:r>
          </w:p>
        </w:tc>
        <w:tc>
          <w:tcPr>
            <w:tcW w:w="1134" w:type="dxa"/>
            <w:shd w:val="clear" w:color="auto" w:fill="auto"/>
            <w:vAlign w:val="center"/>
            <w:hideMark/>
          </w:tcPr>
          <w:p w:rsidR="00287C7D" w:rsidRPr="00287C7D" w:rsidRDefault="00287C7D" w:rsidP="00287C7D">
            <w:pPr>
              <w:jc w:val="right"/>
              <w:rPr>
                <w:sz w:val="20"/>
              </w:rPr>
            </w:pPr>
            <w:r w:rsidRPr="00287C7D">
              <w:rPr>
                <w:sz w:val="20"/>
              </w:rPr>
              <w:t>2 153,9</w:t>
            </w:r>
          </w:p>
        </w:tc>
        <w:tc>
          <w:tcPr>
            <w:tcW w:w="1134" w:type="dxa"/>
            <w:shd w:val="clear" w:color="auto" w:fill="auto"/>
            <w:vAlign w:val="center"/>
            <w:hideMark/>
          </w:tcPr>
          <w:p w:rsidR="00287C7D" w:rsidRPr="00287C7D" w:rsidRDefault="00287C7D" w:rsidP="00287C7D">
            <w:pPr>
              <w:jc w:val="right"/>
              <w:rPr>
                <w:sz w:val="20"/>
              </w:rPr>
            </w:pPr>
            <w:r w:rsidRPr="00287C7D">
              <w:rPr>
                <w:sz w:val="20"/>
              </w:rPr>
              <w:t>2 234,6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100</w:t>
            </w:r>
          </w:p>
        </w:tc>
        <w:tc>
          <w:tcPr>
            <w:tcW w:w="1275" w:type="dxa"/>
            <w:shd w:val="clear" w:color="auto" w:fill="auto"/>
            <w:vAlign w:val="center"/>
            <w:hideMark/>
          </w:tcPr>
          <w:p w:rsidR="00287C7D" w:rsidRPr="00287C7D" w:rsidRDefault="00287C7D" w:rsidP="00287C7D">
            <w:pPr>
              <w:jc w:val="right"/>
              <w:rPr>
                <w:sz w:val="20"/>
              </w:rPr>
            </w:pPr>
            <w:r w:rsidRPr="00287C7D">
              <w:rPr>
                <w:sz w:val="20"/>
              </w:rPr>
              <w:t>298,4</w:t>
            </w:r>
          </w:p>
        </w:tc>
        <w:tc>
          <w:tcPr>
            <w:tcW w:w="1134" w:type="dxa"/>
            <w:shd w:val="clear" w:color="auto" w:fill="auto"/>
            <w:vAlign w:val="center"/>
            <w:hideMark/>
          </w:tcPr>
          <w:p w:rsidR="00287C7D" w:rsidRPr="00287C7D" w:rsidRDefault="00287C7D" w:rsidP="00287C7D">
            <w:pPr>
              <w:jc w:val="right"/>
              <w:rPr>
                <w:sz w:val="20"/>
              </w:rPr>
            </w:pPr>
            <w:r w:rsidRPr="00287C7D">
              <w:rPr>
                <w:sz w:val="20"/>
              </w:rPr>
              <w:t>300,0</w:t>
            </w:r>
          </w:p>
        </w:tc>
        <w:tc>
          <w:tcPr>
            <w:tcW w:w="1134" w:type="dxa"/>
            <w:shd w:val="clear" w:color="auto" w:fill="auto"/>
            <w:vAlign w:val="center"/>
            <w:hideMark/>
          </w:tcPr>
          <w:p w:rsidR="00287C7D" w:rsidRPr="00287C7D" w:rsidRDefault="00287C7D" w:rsidP="00287C7D">
            <w:pPr>
              <w:jc w:val="right"/>
              <w:rPr>
                <w:sz w:val="20"/>
              </w:rPr>
            </w:pPr>
            <w:r w:rsidRPr="00287C7D">
              <w:rPr>
                <w:sz w:val="20"/>
              </w:rPr>
              <w:t>300,0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выплаты персоналу государственных (муниципальных) органов</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120</w:t>
            </w:r>
          </w:p>
        </w:tc>
        <w:tc>
          <w:tcPr>
            <w:tcW w:w="1275" w:type="dxa"/>
            <w:shd w:val="clear" w:color="auto" w:fill="auto"/>
            <w:vAlign w:val="center"/>
            <w:hideMark/>
          </w:tcPr>
          <w:p w:rsidR="00287C7D" w:rsidRPr="00287C7D" w:rsidRDefault="00287C7D" w:rsidP="00287C7D">
            <w:pPr>
              <w:jc w:val="right"/>
              <w:rPr>
                <w:sz w:val="20"/>
              </w:rPr>
            </w:pPr>
            <w:r w:rsidRPr="00287C7D">
              <w:rPr>
                <w:sz w:val="20"/>
              </w:rPr>
              <w:t>298,4</w:t>
            </w:r>
          </w:p>
        </w:tc>
        <w:tc>
          <w:tcPr>
            <w:tcW w:w="1134" w:type="dxa"/>
            <w:shd w:val="clear" w:color="auto" w:fill="auto"/>
            <w:vAlign w:val="center"/>
            <w:hideMark/>
          </w:tcPr>
          <w:p w:rsidR="00287C7D" w:rsidRPr="00287C7D" w:rsidRDefault="00287C7D" w:rsidP="00287C7D">
            <w:pPr>
              <w:jc w:val="right"/>
              <w:rPr>
                <w:sz w:val="20"/>
              </w:rPr>
            </w:pPr>
            <w:r w:rsidRPr="00287C7D">
              <w:rPr>
                <w:sz w:val="20"/>
              </w:rPr>
              <w:t>300,0</w:t>
            </w:r>
          </w:p>
        </w:tc>
        <w:tc>
          <w:tcPr>
            <w:tcW w:w="1134" w:type="dxa"/>
            <w:shd w:val="clear" w:color="auto" w:fill="auto"/>
            <w:vAlign w:val="center"/>
            <w:hideMark/>
          </w:tcPr>
          <w:p w:rsidR="00287C7D" w:rsidRPr="00287C7D" w:rsidRDefault="00287C7D" w:rsidP="00287C7D">
            <w:pPr>
              <w:jc w:val="right"/>
              <w:rPr>
                <w:sz w:val="20"/>
              </w:rPr>
            </w:pPr>
            <w:r w:rsidRPr="00287C7D">
              <w:rPr>
                <w:sz w:val="20"/>
              </w:rPr>
              <w:t>300,0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Погашение кредиторской задолженности прошлых лет за исключением обеспечения деятельности органов местного самоуправления, судебные издержки  </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100</w:t>
            </w:r>
          </w:p>
        </w:tc>
        <w:tc>
          <w:tcPr>
            <w:tcW w:w="1275" w:type="dxa"/>
            <w:shd w:val="clear" w:color="auto" w:fill="auto"/>
            <w:vAlign w:val="center"/>
            <w:hideMark/>
          </w:tcPr>
          <w:p w:rsidR="00287C7D" w:rsidRPr="00287C7D" w:rsidRDefault="00287C7D" w:rsidP="00287C7D">
            <w:pPr>
              <w:jc w:val="right"/>
              <w:rPr>
                <w:sz w:val="20"/>
              </w:rPr>
            </w:pPr>
            <w:r w:rsidRPr="00287C7D">
              <w:rPr>
                <w:sz w:val="20"/>
              </w:rPr>
              <w:t>1,6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выплаты персоналу государственных (муниципальных) органов</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120</w:t>
            </w:r>
          </w:p>
        </w:tc>
        <w:tc>
          <w:tcPr>
            <w:tcW w:w="1275" w:type="dxa"/>
            <w:shd w:val="clear" w:color="auto" w:fill="auto"/>
            <w:vAlign w:val="center"/>
            <w:hideMark/>
          </w:tcPr>
          <w:p w:rsidR="00287C7D" w:rsidRPr="00287C7D" w:rsidRDefault="00287C7D" w:rsidP="00287C7D">
            <w:pPr>
              <w:jc w:val="right"/>
              <w:rPr>
                <w:sz w:val="20"/>
              </w:rPr>
            </w:pPr>
            <w:r w:rsidRPr="00287C7D">
              <w:rPr>
                <w:sz w:val="20"/>
              </w:rPr>
              <w:t>1,6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650,0</w:t>
            </w:r>
          </w:p>
        </w:tc>
        <w:tc>
          <w:tcPr>
            <w:tcW w:w="1134" w:type="dxa"/>
            <w:shd w:val="clear" w:color="auto" w:fill="auto"/>
            <w:vAlign w:val="center"/>
            <w:hideMark/>
          </w:tcPr>
          <w:p w:rsidR="00287C7D" w:rsidRPr="00287C7D" w:rsidRDefault="00287C7D" w:rsidP="00287C7D">
            <w:pPr>
              <w:jc w:val="right"/>
              <w:rPr>
                <w:sz w:val="20"/>
              </w:rPr>
            </w:pPr>
            <w:r w:rsidRPr="00287C7D">
              <w:rPr>
                <w:sz w:val="20"/>
              </w:rPr>
              <w:t>650,0</w:t>
            </w:r>
          </w:p>
        </w:tc>
        <w:tc>
          <w:tcPr>
            <w:tcW w:w="1134" w:type="dxa"/>
            <w:shd w:val="clear" w:color="auto" w:fill="auto"/>
            <w:vAlign w:val="center"/>
            <w:hideMark/>
          </w:tcPr>
          <w:p w:rsidR="00287C7D" w:rsidRPr="00287C7D" w:rsidRDefault="00287C7D" w:rsidP="00287C7D">
            <w:pPr>
              <w:jc w:val="right"/>
              <w:rPr>
                <w:sz w:val="20"/>
              </w:rPr>
            </w:pPr>
            <w:r w:rsidRPr="00287C7D">
              <w:rPr>
                <w:sz w:val="20"/>
              </w:rPr>
              <w:t>650,0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650,0</w:t>
            </w:r>
          </w:p>
        </w:tc>
        <w:tc>
          <w:tcPr>
            <w:tcW w:w="1134" w:type="dxa"/>
            <w:shd w:val="clear" w:color="auto" w:fill="auto"/>
            <w:vAlign w:val="center"/>
            <w:hideMark/>
          </w:tcPr>
          <w:p w:rsidR="00287C7D" w:rsidRPr="00287C7D" w:rsidRDefault="00287C7D" w:rsidP="00287C7D">
            <w:pPr>
              <w:jc w:val="right"/>
              <w:rPr>
                <w:sz w:val="20"/>
              </w:rPr>
            </w:pPr>
            <w:r w:rsidRPr="00287C7D">
              <w:rPr>
                <w:sz w:val="20"/>
              </w:rPr>
              <w:t>650,0</w:t>
            </w:r>
          </w:p>
        </w:tc>
        <w:tc>
          <w:tcPr>
            <w:tcW w:w="1134" w:type="dxa"/>
            <w:shd w:val="clear" w:color="auto" w:fill="auto"/>
            <w:vAlign w:val="center"/>
            <w:hideMark/>
          </w:tcPr>
          <w:p w:rsidR="00287C7D" w:rsidRPr="00287C7D" w:rsidRDefault="00287C7D" w:rsidP="00287C7D">
            <w:pPr>
              <w:jc w:val="right"/>
              <w:rPr>
                <w:sz w:val="20"/>
              </w:rPr>
            </w:pPr>
            <w:r w:rsidRPr="00287C7D">
              <w:rPr>
                <w:sz w:val="20"/>
              </w:rPr>
              <w:t>650,0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1 150,0</w:t>
            </w:r>
          </w:p>
        </w:tc>
        <w:tc>
          <w:tcPr>
            <w:tcW w:w="1134" w:type="dxa"/>
            <w:shd w:val="clear" w:color="auto" w:fill="auto"/>
            <w:vAlign w:val="center"/>
            <w:hideMark/>
          </w:tcPr>
          <w:p w:rsidR="00287C7D" w:rsidRPr="00287C7D" w:rsidRDefault="00287C7D" w:rsidP="00287C7D">
            <w:pPr>
              <w:jc w:val="right"/>
              <w:rPr>
                <w:sz w:val="20"/>
              </w:rPr>
            </w:pPr>
            <w:r w:rsidRPr="00287C7D">
              <w:rPr>
                <w:sz w:val="20"/>
              </w:rPr>
              <w:t>1 203,9</w:t>
            </w:r>
          </w:p>
        </w:tc>
        <w:tc>
          <w:tcPr>
            <w:tcW w:w="1134" w:type="dxa"/>
            <w:shd w:val="clear" w:color="auto" w:fill="auto"/>
            <w:vAlign w:val="center"/>
            <w:hideMark/>
          </w:tcPr>
          <w:p w:rsidR="00287C7D" w:rsidRPr="00287C7D" w:rsidRDefault="00287C7D" w:rsidP="00287C7D">
            <w:pPr>
              <w:jc w:val="right"/>
              <w:rPr>
                <w:sz w:val="20"/>
              </w:rPr>
            </w:pPr>
            <w:r w:rsidRPr="00287C7D">
              <w:rPr>
                <w:sz w:val="20"/>
              </w:rPr>
              <w:t>1 284,6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1 150,0</w:t>
            </w:r>
          </w:p>
        </w:tc>
        <w:tc>
          <w:tcPr>
            <w:tcW w:w="1134" w:type="dxa"/>
            <w:shd w:val="clear" w:color="auto" w:fill="auto"/>
            <w:vAlign w:val="center"/>
            <w:hideMark/>
          </w:tcPr>
          <w:p w:rsidR="00287C7D" w:rsidRPr="00287C7D" w:rsidRDefault="00287C7D" w:rsidP="00287C7D">
            <w:pPr>
              <w:jc w:val="right"/>
              <w:rPr>
                <w:sz w:val="20"/>
              </w:rPr>
            </w:pPr>
            <w:r w:rsidRPr="00287C7D">
              <w:rPr>
                <w:sz w:val="20"/>
              </w:rPr>
              <w:t>1 203,9</w:t>
            </w:r>
          </w:p>
        </w:tc>
        <w:tc>
          <w:tcPr>
            <w:tcW w:w="1134" w:type="dxa"/>
            <w:shd w:val="clear" w:color="auto" w:fill="auto"/>
            <w:vAlign w:val="center"/>
            <w:hideMark/>
          </w:tcPr>
          <w:p w:rsidR="00287C7D" w:rsidRPr="00287C7D" w:rsidRDefault="00287C7D" w:rsidP="00287C7D">
            <w:pPr>
              <w:jc w:val="right"/>
              <w:rPr>
                <w:sz w:val="20"/>
              </w:rPr>
            </w:pPr>
            <w:r w:rsidRPr="00287C7D">
              <w:rPr>
                <w:sz w:val="20"/>
              </w:rPr>
              <w:t>1 284,6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"Укрепление и развитие материально-технической базы"</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Обеспечение надлежащего осуществления полномочий по решению вопросов местного значения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35 0 03 79200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35 0 03 79200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35 0 03 79200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36 0 00 00000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64 243,1</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61 758,8</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64 033,2</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"Предоставление муниципальных услуг населению музеями"</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9 988,9</w:t>
            </w:r>
          </w:p>
        </w:tc>
        <w:tc>
          <w:tcPr>
            <w:tcW w:w="1134" w:type="dxa"/>
            <w:shd w:val="clear" w:color="auto" w:fill="auto"/>
            <w:vAlign w:val="center"/>
            <w:hideMark/>
          </w:tcPr>
          <w:p w:rsidR="00287C7D" w:rsidRPr="00287C7D" w:rsidRDefault="00287C7D" w:rsidP="00287C7D">
            <w:pPr>
              <w:jc w:val="right"/>
              <w:rPr>
                <w:sz w:val="20"/>
              </w:rPr>
            </w:pPr>
            <w:r w:rsidRPr="00287C7D">
              <w:rPr>
                <w:sz w:val="20"/>
              </w:rPr>
              <w:t>17 278,2</w:t>
            </w:r>
          </w:p>
        </w:tc>
        <w:tc>
          <w:tcPr>
            <w:tcW w:w="1134" w:type="dxa"/>
            <w:shd w:val="clear" w:color="auto" w:fill="auto"/>
            <w:vAlign w:val="center"/>
            <w:hideMark/>
          </w:tcPr>
          <w:p w:rsidR="00287C7D" w:rsidRPr="00287C7D" w:rsidRDefault="00287C7D" w:rsidP="00287C7D">
            <w:pPr>
              <w:jc w:val="right"/>
              <w:rPr>
                <w:sz w:val="20"/>
              </w:rPr>
            </w:pPr>
            <w:r w:rsidRPr="00287C7D">
              <w:rPr>
                <w:sz w:val="20"/>
              </w:rPr>
              <w:t>17 349,4</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обеспечение деятельности муниципальных бюджетных и автономных учреждений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9 988,9</w:t>
            </w:r>
          </w:p>
        </w:tc>
        <w:tc>
          <w:tcPr>
            <w:tcW w:w="1134" w:type="dxa"/>
            <w:shd w:val="clear" w:color="auto" w:fill="auto"/>
            <w:vAlign w:val="center"/>
            <w:hideMark/>
          </w:tcPr>
          <w:p w:rsidR="00287C7D" w:rsidRPr="00287C7D" w:rsidRDefault="00287C7D" w:rsidP="00287C7D">
            <w:pPr>
              <w:jc w:val="right"/>
              <w:rPr>
                <w:sz w:val="20"/>
              </w:rPr>
            </w:pPr>
            <w:r w:rsidRPr="00287C7D">
              <w:rPr>
                <w:sz w:val="20"/>
              </w:rPr>
              <w:t>17 278,2</w:t>
            </w:r>
          </w:p>
        </w:tc>
        <w:tc>
          <w:tcPr>
            <w:tcW w:w="1134" w:type="dxa"/>
            <w:shd w:val="clear" w:color="auto" w:fill="auto"/>
            <w:vAlign w:val="center"/>
            <w:hideMark/>
          </w:tcPr>
          <w:p w:rsidR="00287C7D" w:rsidRPr="00287C7D" w:rsidRDefault="00287C7D" w:rsidP="00287C7D">
            <w:pPr>
              <w:jc w:val="right"/>
              <w:rPr>
                <w:sz w:val="20"/>
              </w:rPr>
            </w:pPr>
            <w:r w:rsidRPr="00287C7D">
              <w:rPr>
                <w:sz w:val="20"/>
              </w:rPr>
              <w:t>17 349,4</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9 988,9</w:t>
            </w:r>
          </w:p>
        </w:tc>
        <w:tc>
          <w:tcPr>
            <w:tcW w:w="1134" w:type="dxa"/>
            <w:shd w:val="clear" w:color="auto" w:fill="auto"/>
            <w:vAlign w:val="center"/>
            <w:hideMark/>
          </w:tcPr>
          <w:p w:rsidR="00287C7D" w:rsidRPr="00287C7D" w:rsidRDefault="00287C7D" w:rsidP="00287C7D">
            <w:pPr>
              <w:jc w:val="right"/>
              <w:rPr>
                <w:sz w:val="20"/>
              </w:rPr>
            </w:pPr>
            <w:r w:rsidRPr="00287C7D">
              <w:rPr>
                <w:sz w:val="20"/>
              </w:rPr>
              <w:t>17 278,2</w:t>
            </w:r>
          </w:p>
        </w:tc>
        <w:tc>
          <w:tcPr>
            <w:tcW w:w="1134" w:type="dxa"/>
            <w:shd w:val="clear" w:color="auto" w:fill="auto"/>
            <w:vAlign w:val="center"/>
            <w:hideMark/>
          </w:tcPr>
          <w:p w:rsidR="00287C7D" w:rsidRPr="00287C7D" w:rsidRDefault="00287C7D" w:rsidP="00287C7D">
            <w:pPr>
              <w:jc w:val="right"/>
              <w:rPr>
                <w:sz w:val="20"/>
              </w:rPr>
            </w:pPr>
            <w:r w:rsidRPr="00287C7D">
              <w:rPr>
                <w:sz w:val="20"/>
              </w:rPr>
              <w:t>17 349,4</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9 988,9</w:t>
            </w:r>
          </w:p>
        </w:tc>
        <w:tc>
          <w:tcPr>
            <w:tcW w:w="1134" w:type="dxa"/>
            <w:shd w:val="clear" w:color="auto" w:fill="auto"/>
            <w:vAlign w:val="center"/>
            <w:hideMark/>
          </w:tcPr>
          <w:p w:rsidR="00287C7D" w:rsidRPr="00287C7D" w:rsidRDefault="00287C7D" w:rsidP="00287C7D">
            <w:pPr>
              <w:jc w:val="right"/>
              <w:rPr>
                <w:sz w:val="20"/>
              </w:rPr>
            </w:pPr>
            <w:r w:rsidRPr="00287C7D">
              <w:rPr>
                <w:sz w:val="20"/>
              </w:rPr>
              <w:t>17 278,2</w:t>
            </w:r>
          </w:p>
        </w:tc>
        <w:tc>
          <w:tcPr>
            <w:tcW w:w="1134" w:type="dxa"/>
            <w:shd w:val="clear" w:color="auto" w:fill="auto"/>
            <w:vAlign w:val="center"/>
            <w:hideMark/>
          </w:tcPr>
          <w:p w:rsidR="00287C7D" w:rsidRPr="00287C7D" w:rsidRDefault="00287C7D" w:rsidP="00287C7D">
            <w:pPr>
              <w:jc w:val="right"/>
              <w:rPr>
                <w:sz w:val="20"/>
              </w:rPr>
            </w:pPr>
            <w:r w:rsidRPr="00287C7D">
              <w:rPr>
                <w:sz w:val="20"/>
              </w:rPr>
              <w:t>17 349,4</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"Предоставление населению услуг организаций культурно-досугового типа"</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24 490,4</w:t>
            </w:r>
          </w:p>
        </w:tc>
        <w:tc>
          <w:tcPr>
            <w:tcW w:w="1134" w:type="dxa"/>
            <w:shd w:val="clear" w:color="auto" w:fill="auto"/>
            <w:vAlign w:val="center"/>
            <w:hideMark/>
          </w:tcPr>
          <w:p w:rsidR="00287C7D" w:rsidRPr="00287C7D" w:rsidRDefault="00287C7D" w:rsidP="00287C7D">
            <w:pPr>
              <w:jc w:val="right"/>
              <w:rPr>
                <w:sz w:val="20"/>
              </w:rPr>
            </w:pPr>
            <w:r w:rsidRPr="00287C7D">
              <w:rPr>
                <w:sz w:val="20"/>
              </w:rPr>
              <w:t>43 249,8</w:t>
            </w:r>
          </w:p>
        </w:tc>
        <w:tc>
          <w:tcPr>
            <w:tcW w:w="1134" w:type="dxa"/>
            <w:shd w:val="clear" w:color="auto" w:fill="auto"/>
            <w:vAlign w:val="center"/>
            <w:hideMark/>
          </w:tcPr>
          <w:p w:rsidR="00287C7D" w:rsidRPr="00287C7D" w:rsidRDefault="00287C7D" w:rsidP="00287C7D">
            <w:pPr>
              <w:jc w:val="right"/>
              <w:rPr>
                <w:sz w:val="20"/>
              </w:rPr>
            </w:pPr>
            <w:r w:rsidRPr="00287C7D">
              <w:rPr>
                <w:sz w:val="20"/>
              </w:rPr>
              <w:t>45 406,9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обеспечение деятельности муниципальных бюджетных и автономных учреждений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24 490,4</w:t>
            </w:r>
          </w:p>
        </w:tc>
        <w:tc>
          <w:tcPr>
            <w:tcW w:w="1134" w:type="dxa"/>
            <w:shd w:val="clear" w:color="auto" w:fill="auto"/>
            <w:vAlign w:val="center"/>
            <w:hideMark/>
          </w:tcPr>
          <w:p w:rsidR="00287C7D" w:rsidRPr="00287C7D" w:rsidRDefault="00287C7D" w:rsidP="00287C7D">
            <w:pPr>
              <w:jc w:val="right"/>
              <w:rPr>
                <w:sz w:val="20"/>
              </w:rPr>
            </w:pPr>
            <w:r w:rsidRPr="00287C7D">
              <w:rPr>
                <w:sz w:val="20"/>
              </w:rPr>
              <w:t>43 249,8</w:t>
            </w:r>
          </w:p>
        </w:tc>
        <w:tc>
          <w:tcPr>
            <w:tcW w:w="1134" w:type="dxa"/>
            <w:shd w:val="clear" w:color="auto" w:fill="auto"/>
            <w:vAlign w:val="center"/>
            <w:hideMark/>
          </w:tcPr>
          <w:p w:rsidR="00287C7D" w:rsidRPr="00287C7D" w:rsidRDefault="00287C7D" w:rsidP="00287C7D">
            <w:pPr>
              <w:jc w:val="right"/>
              <w:rPr>
                <w:sz w:val="20"/>
              </w:rPr>
            </w:pPr>
            <w:r w:rsidRPr="00287C7D">
              <w:rPr>
                <w:sz w:val="20"/>
              </w:rPr>
              <w:t>45 406,9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Предоставление субсидий бюджетным, </w:t>
            </w:r>
            <w:r w:rsidRPr="00287C7D">
              <w:rPr>
                <w:sz w:val="20"/>
              </w:rPr>
              <w:lastRenderedPageBreak/>
              <w:t>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lastRenderedPageBreak/>
              <w:t>36 0 02 00100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24 490,4</w:t>
            </w:r>
          </w:p>
        </w:tc>
        <w:tc>
          <w:tcPr>
            <w:tcW w:w="1134" w:type="dxa"/>
            <w:shd w:val="clear" w:color="auto" w:fill="auto"/>
            <w:vAlign w:val="center"/>
            <w:hideMark/>
          </w:tcPr>
          <w:p w:rsidR="00287C7D" w:rsidRPr="00287C7D" w:rsidRDefault="00287C7D" w:rsidP="00287C7D">
            <w:pPr>
              <w:jc w:val="right"/>
              <w:rPr>
                <w:sz w:val="20"/>
              </w:rPr>
            </w:pPr>
            <w:r w:rsidRPr="00287C7D">
              <w:rPr>
                <w:sz w:val="20"/>
              </w:rPr>
              <w:t>43 249,8</w:t>
            </w:r>
          </w:p>
        </w:tc>
        <w:tc>
          <w:tcPr>
            <w:tcW w:w="1134" w:type="dxa"/>
            <w:shd w:val="clear" w:color="auto" w:fill="auto"/>
            <w:vAlign w:val="center"/>
            <w:hideMark/>
          </w:tcPr>
          <w:p w:rsidR="00287C7D" w:rsidRPr="00287C7D" w:rsidRDefault="00287C7D" w:rsidP="00287C7D">
            <w:pPr>
              <w:jc w:val="right"/>
              <w:rPr>
                <w:sz w:val="20"/>
              </w:rPr>
            </w:pPr>
            <w:r w:rsidRPr="00287C7D">
              <w:rPr>
                <w:sz w:val="20"/>
              </w:rPr>
              <w:t>45 406,9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lastRenderedPageBreak/>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24 490,4</w:t>
            </w:r>
          </w:p>
        </w:tc>
        <w:tc>
          <w:tcPr>
            <w:tcW w:w="1134" w:type="dxa"/>
            <w:shd w:val="clear" w:color="auto" w:fill="auto"/>
            <w:vAlign w:val="center"/>
            <w:hideMark/>
          </w:tcPr>
          <w:p w:rsidR="00287C7D" w:rsidRPr="00287C7D" w:rsidRDefault="00287C7D" w:rsidP="00287C7D">
            <w:pPr>
              <w:jc w:val="right"/>
              <w:rPr>
                <w:sz w:val="20"/>
              </w:rPr>
            </w:pPr>
            <w:r w:rsidRPr="00287C7D">
              <w:rPr>
                <w:sz w:val="20"/>
              </w:rPr>
              <w:t>43 249,8</w:t>
            </w:r>
          </w:p>
        </w:tc>
        <w:tc>
          <w:tcPr>
            <w:tcW w:w="1134" w:type="dxa"/>
            <w:shd w:val="clear" w:color="auto" w:fill="auto"/>
            <w:vAlign w:val="center"/>
            <w:hideMark/>
          </w:tcPr>
          <w:p w:rsidR="00287C7D" w:rsidRPr="00287C7D" w:rsidRDefault="00287C7D" w:rsidP="00287C7D">
            <w:pPr>
              <w:jc w:val="right"/>
              <w:rPr>
                <w:sz w:val="20"/>
              </w:rPr>
            </w:pPr>
            <w:r w:rsidRPr="00287C7D">
              <w:rPr>
                <w:sz w:val="20"/>
              </w:rPr>
              <w:t>45 406,9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471,4</w:t>
            </w:r>
          </w:p>
        </w:tc>
        <w:tc>
          <w:tcPr>
            <w:tcW w:w="1134" w:type="dxa"/>
            <w:shd w:val="clear" w:color="auto" w:fill="auto"/>
            <w:vAlign w:val="center"/>
            <w:hideMark/>
          </w:tcPr>
          <w:p w:rsidR="00287C7D" w:rsidRPr="00287C7D" w:rsidRDefault="00287C7D" w:rsidP="00287C7D">
            <w:pPr>
              <w:jc w:val="right"/>
              <w:rPr>
                <w:sz w:val="20"/>
              </w:rPr>
            </w:pPr>
            <w:r w:rsidRPr="00287C7D">
              <w:rPr>
                <w:sz w:val="20"/>
              </w:rPr>
              <w:t>475,0</w:t>
            </w:r>
          </w:p>
        </w:tc>
        <w:tc>
          <w:tcPr>
            <w:tcW w:w="1134" w:type="dxa"/>
            <w:shd w:val="clear" w:color="auto" w:fill="auto"/>
            <w:vAlign w:val="center"/>
            <w:hideMark/>
          </w:tcPr>
          <w:p w:rsidR="00287C7D" w:rsidRPr="00287C7D" w:rsidRDefault="00287C7D" w:rsidP="00287C7D">
            <w:pPr>
              <w:jc w:val="right"/>
              <w:rPr>
                <w:sz w:val="20"/>
              </w:rPr>
            </w:pPr>
            <w:r w:rsidRPr="00287C7D">
              <w:rPr>
                <w:sz w:val="20"/>
              </w:rPr>
              <w:t>480,0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471,4</w:t>
            </w:r>
          </w:p>
        </w:tc>
        <w:tc>
          <w:tcPr>
            <w:tcW w:w="1134" w:type="dxa"/>
            <w:shd w:val="clear" w:color="auto" w:fill="auto"/>
            <w:vAlign w:val="center"/>
            <w:hideMark/>
          </w:tcPr>
          <w:p w:rsidR="00287C7D" w:rsidRPr="00287C7D" w:rsidRDefault="00287C7D" w:rsidP="00287C7D">
            <w:pPr>
              <w:jc w:val="right"/>
              <w:rPr>
                <w:sz w:val="20"/>
              </w:rPr>
            </w:pPr>
            <w:r w:rsidRPr="00287C7D">
              <w:rPr>
                <w:sz w:val="20"/>
              </w:rPr>
              <w:t>475,0</w:t>
            </w:r>
          </w:p>
        </w:tc>
        <w:tc>
          <w:tcPr>
            <w:tcW w:w="1134" w:type="dxa"/>
            <w:shd w:val="clear" w:color="auto" w:fill="auto"/>
            <w:vAlign w:val="center"/>
            <w:hideMark/>
          </w:tcPr>
          <w:p w:rsidR="00287C7D" w:rsidRPr="00287C7D" w:rsidRDefault="00287C7D" w:rsidP="00287C7D">
            <w:pPr>
              <w:jc w:val="right"/>
              <w:rPr>
                <w:sz w:val="20"/>
              </w:rPr>
            </w:pPr>
            <w:r w:rsidRPr="00287C7D">
              <w:rPr>
                <w:sz w:val="20"/>
              </w:rPr>
              <w:t>480,0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471,4</w:t>
            </w:r>
          </w:p>
        </w:tc>
        <w:tc>
          <w:tcPr>
            <w:tcW w:w="1134" w:type="dxa"/>
            <w:shd w:val="clear" w:color="auto" w:fill="auto"/>
            <w:vAlign w:val="center"/>
            <w:hideMark/>
          </w:tcPr>
          <w:p w:rsidR="00287C7D" w:rsidRPr="00287C7D" w:rsidRDefault="00287C7D" w:rsidP="00287C7D">
            <w:pPr>
              <w:jc w:val="right"/>
              <w:rPr>
                <w:sz w:val="20"/>
              </w:rPr>
            </w:pPr>
            <w:r w:rsidRPr="00287C7D">
              <w:rPr>
                <w:sz w:val="20"/>
              </w:rPr>
              <w:t>475,0</w:t>
            </w:r>
          </w:p>
        </w:tc>
        <w:tc>
          <w:tcPr>
            <w:tcW w:w="1134" w:type="dxa"/>
            <w:shd w:val="clear" w:color="auto" w:fill="auto"/>
            <w:vAlign w:val="center"/>
            <w:hideMark/>
          </w:tcPr>
          <w:p w:rsidR="00287C7D" w:rsidRPr="00287C7D" w:rsidRDefault="00287C7D" w:rsidP="00287C7D">
            <w:pPr>
              <w:jc w:val="right"/>
              <w:rPr>
                <w:sz w:val="20"/>
              </w:rPr>
            </w:pPr>
            <w:r w:rsidRPr="00287C7D">
              <w:rPr>
                <w:sz w:val="20"/>
              </w:rPr>
              <w:t>480,0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471,4</w:t>
            </w:r>
          </w:p>
        </w:tc>
        <w:tc>
          <w:tcPr>
            <w:tcW w:w="1134" w:type="dxa"/>
            <w:shd w:val="clear" w:color="auto" w:fill="auto"/>
            <w:vAlign w:val="center"/>
            <w:hideMark/>
          </w:tcPr>
          <w:p w:rsidR="00287C7D" w:rsidRPr="00287C7D" w:rsidRDefault="00287C7D" w:rsidP="00287C7D">
            <w:pPr>
              <w:jc w:val="right"/>
              <w:rPr>
                <w:sz w:val="20"/>
              </w:rPr>
            </w:pPr>
            <w:r w:rsidRPr="00287C7D">
              <w:rPr>
                <w:sz w:val="20"/>
              </w:rPr>
              <w:t>475,0</w:t>
            </w:r>
          </w:p>
        </w:tc>
        <w:tc>
          <w:tcPr>
            <w:tcW w:w="1134" w:type="dxa"/>
            <w:shd w:val="clear" w:color="auto" w:fill="auto"/>
            <w:vAlign w:val="center"/>
            <w:hideMark/>
          </w:tcPr>
          <w:p w:rsidR="00287C7D" w:rsidRPr="00287C7D" w:rsidRDefault="00287C7D" w:rsidP="00287C7D">
            <w:pPr>
              <w:jc w:val="right"/>
              <w:rPr>
                <w:sz w:val="20"/>
              </w:rPr>
            </w:pPr>
            <w:r w:rsidRPr="00287C7D">
              <w:rPr>
                <w:sz w:val="20"/>
              </w:rPr>
              <w:t>480,0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Основное мероприятие " Основное мероприятие "Реализация указа Президента Российской Федерации от  </w:t>
            </w:r>
            <w:proofErr w:type="spellStart"/>
            <w:proofErr w:type="gramStart"/>
            <w:r w:rsidRPr="00287C7D">
              <w:rPr>
                <w:sz w:val="20"/>
              </w:rPr>
              <w:t>от</w:t>
            </w:r>
            <w:proofErr w:type="spellEnd"/>
            <w:proofErr w:type="gramEnd"/>
            <w:r w:rsidRPr="00287C7D">
              <w:rPr>
                <w:sz w:val="20"/>
              </w:rPr>
              <w:t xml:space="preserve">  7 мая      2012 года № 597 «О мероприятиях по реализации государственной социальной политики» в части повышения оплаты труда отдельным категориям работников бюджетной сферы"</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36 0 04 00000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22 632,8</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Обеспечение повышения оплаты труда отдельным категориям работников бюджетной сферы</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36 0 04 71800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6 820,5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36 0 04 71800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6 820,5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36 0 04 71800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6 820,5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Обеспечение повышения оплаты труда отдельным категориям работников бюджетной сферы за счет средств местного бюджета</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04 S1800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15 812,3</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04 S1800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15 812,3</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04 S1800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15 812,3</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"Укрепление и развитие материально-технической базы муниципальных организаций культуры"</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36 0 05 00000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6 659,6</w:t>
            </w:r>
          </w:p>
        </w:tc>
        <w:tc>
          <w:tcPr>
            <w:tcW w:w="1134" w:type="dxa"/>
            <w:shd w:val="clear" w:color="auto" w:fill="auto"/>
            <w:vAlign w:val="center"/>
            <w:hideMark/>
          </w:tcPr>
          <w:p w:rsidR="00287C7D" w:rsidRPr="00287C7D" w:rsidRDefault="00287C7D" w:rsidP="00287C7D">
            <w:pPr>
              <w:jc w:val="right"/>
              <w:rPr>
                <w:sz w:val="20"/>
              </w:rPr>
            </w:pPr>
            <w:r w:rsidRPr="00287C7D">
              <w:rPr>
                <w:sz w:val="20"/>
              </w:rPr>
              <w:t>755,8</w:t>
            </w:r>
          </w:p>
        </w:tc>
        <w:tc>
          <w:tcPr>
            <w:tcW w:w="1134" w:type="dxa"/>
            <w:shd w:val="clear" w:color="auto" w:fill="auto"/>
            <w:vAlign w:val="center"/>
            <w:hideMark/>
          </w:tcPr>
          <w:p w:rsidR="00287C7D" w:rsidRPr="00287C7D" w:rsidRDefault="00287C7D" w:rsidP="00287C7D">
            <w:pPr>
              <w:jc w:val="right"/>
              <w:rPr>
                <w:sz w:val="20"/>
              </w:rPr>
            </w:pPr>
            <w:r w:rsidRPr="00287C7D">
              <w:rPr>
                <w:sz w:val="20"/>
              </w:rPr>
              <w:t>796,9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6 589,6</w:t>
            </w:r>
          </w:p>
        </w:tc>
        <w:tc>
          <w:tcPr>
            <w:tcW w:w="1134" w:type="dxa"/>
            <w:shd w:val="clear" w:color="auto" w:fill="auto"/>
            <w:vAlign w:val="center"/>
            <w:hideMark/>
          </w:tcPr>
          <w:p w:rsidR="00287C7D" w:rsidRPr="00287C7D" w:rsidRDefault="00287C7D" w:rsidP="00287C7D">
            <w:pPr>
              <w:jc w:val="right"/>
              <w:rPr>
                <w:sz w:val="20"/>
              </w:rPr>
            </w:pPr>
            <w:r w:rsidRPr="00287C7D">
              <w:rPr>
                <w:sz w:val="20"/>
              </w:rPr>
              <w:t>755,8</w:t>
            </w:r>
          </w:p>
        </w:tc>
        <w:tc>
          <w:tcPr>
            <w:tcW w:w="1134" w:type="dxa"/>
            <w:shd w:val="clear" w:color="auto" w:fill="auto"/>
            <w:vAlign w:val="center"/>
            <w:hideMark/>
          </w:tcPr>
          <w:p w:rsidR="00287C7D" w:rsidRPr="00287C7D" w:rsidRDefault="00287C7D" w:rsidP="00287C7D">
            <w:pPr>
              <w:jc w:val="right"/>
              <w:rPr>
                <w:sz w:val="20"/>
              </w:rPr>
            </w:pPr>
            <w:r w:rsidRPr="00287C7D">
              <w:rPr>
                <w:sz w:val="20"/>
              </w:rPr>
              <w:t>796,9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6 589,6</w:t>
            </w:r>
          </w:p>
        </w:tc>
        <w:tc>
          <w:tcPr>
            <w:tcW w:w="1134" w:type="dxa"/>
            <w:shd w:val="clear" w:color="auto" w:fill="auto"/>
            <w:vAlign w:val="center"/>
            <w:hideMark/>
          </w:tcPr>
          <w:p w:rsidR="00287C7D" w:rsidRPr="00287C7D" w:rsidRDefault="00287C7D" w:rsidP="00287C7D">
            <w:pPr>
              <w:jc w:val="right"/>
              <w:rPr>
                <w:sz w:val="20"/>
              </w:rPr>
            </w:pPr>
            <w:r w:rsidRPr="00287C7D">
              <w:rPr>
                <w:sz w:val="20"/>
              </w:rPr>
              <w:t>755,8</w:t>
            </w:r>
          </w:p>
        </w:tc>
        <w:tc>
          <w:tcPr>
            <w:tcW w:w="1134" w:type="dxa"/>
            <w:shd w:val="clear" w:color="auto" w:fill="auto"/>
            <w:vAlign w:val="center"/>
            <w:hideMark/>
          </w:tcPr>
          <w:p w:rsidR="00287C7D" w:rsidRPr="00287C7D" w:rsidRDefault="00287C7D" w:rsidP="00287C7D">
            <w:pPr>
              <w:jc w:val="right"/>
              <w:rPr>
                <w:sz w:val="20"/>
              </w:rPr>
            </w:pPr>
            <w:r w:rsidRPr="00287C7D">
              <w:rPr>
                <w:sz w:val="20"/>
              </w:rPr>
              <w:t>796,9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6 589,6</w:t>
            </w:r>
          </w:p>
        </w:tc>
        <w:tc>
          <w:tcPr>
            <w:tcW w:w="1134" w:type="dxa"/>
            <w:shd w:val="clear" w:color="auto" w:fill="auto"/>
            <w:vAlign w:val="center"/>
            <w:hideMark/>
          </w:tcPr>
          <w:p w:rsidR="00287C7D" w:rsidRPr="00287C7D" w:rsidRDefault="00287C7D" w:rsidP="00287C7D">
            <w:pPr>
              <w:jc w:val="right"/>
              <w:rPr>
                <w:sz w:val="20"/>
              </w:rPr>
            </w:pPr>
            <w:r w:rsidRPr="00287C7D">
              <w:rPr>
                <w:sz w:val="20"/>
              </w:rPr>
              <w:t>755,8</w:t>
            </w:r>
          </w:p>
        </w:tc>
        <w:tc>
          <w:tcPr>
            <w:tcW w:w="1134" w:type="dxa"/>
            <w:shd w:val="clear" w:color="auto" w:fill="auto"/>
            <w:vAlign w:val="center"/>
            <w:hideMark/>
          </w:tcPr>
          <w:p w:rsidR="00287C7D" w:rsidRPr="00287C7D" w:rsidRDefault="00287C7D" w:rsidP="00287C7D">
            <w:pPr>
              <w:jc w:val="right"/>
              <w:rPr>
                <w:sz w:val="20"/>
              </w:rPr>
            </w:pPr>
            <w:r w:rsidRPr="00287C7D">
              <w:rPr>
                <w:sz w:val="20"/>
              </w:rPr>
              <w:t>796,9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Обеспечение надлежащего осуществления полномочий по решению вопросов местного значения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36 0 05 79200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36 0 05 79200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36 0 05 79200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70,0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Муниципальная программа "Молодежь муниципального образования город Энгельс Энгельсского муниципального района Саратовской области" на 2016-2020 годы</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37 0 00 00000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9 807,0</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11 130,6</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11 545,5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"Оказание муниципальных услуг населению в области молодежной политики"</w:t>
            </w:r>
          </w:p>
        </w:tc>
        <w:tc>
          <w:tcPr>
            <w:tcW w:w="1560" w:type="dxa"/>
            <w:shd w:val="clear" w:color="auto" w:fill="auto"/>
            <w:vAlign w:val="center"/>
            <w:hideMark/>
          </w:tcPr>
          <w:p w:rsidR="00287C7D" w:rsidRPr="00287C7D" w:rsidRDefault="00287C7D" w:rsidP="00287C7D">
            <w:pPr>
              <w:jc w:val="center"/>
              <w:rPr>
                <w:sz w:val="20"/>
              </w:rPr>
            </w:pPr>
            <w:r w:rsidRPr="00287C7D">
              <w:rPr>
                <w:sz w:val="20"/>
              </w:rPr>
              <w:t>37 0 01 00000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8 607,0</w:t>
            </w:r>
          </w:p>
        </w:tc>
        <w:tc>
          <w:tcPr>
            <w:tcW w:w="1134" w:type="dxa"/>
            <w:shd w:val="clear" w:color="auto" w:fill="auto"/>
            <w:vAlign w:val="center"/>
            <w:hideMark/>
          </w:tcPr>
          <w:p w:rsidR="00287C7D" w:rsidRPr="00287C7D" w:rsidRDefault="00287C7D" w:rsidP="00287C7D">
            <w:pPr>
              <w:jc w:val="right"/>
              <w:rPr>
                <w:sz w:val="20"/>
              </w:rPr>
            </w:pPr>
            <w:r w:rsidRPr="00287C7D">
              <w:rPr>
                <w:sz w:val="20"/>
              </w:rPr>
              <w:t>9 899,8</w:t>
            </w:r>
          </w:p>
        </w:tc>
        <w:tc>
          <w:tcPr>
            <w:tcW w:w="1134" w:type="dxa"/>
            <w:shd w:val="clear" w:color="auto" w:fill="auto"/>
            <w:vAlign w:val="center"/>
            <w:hideMark/>
          </w:tcPr>
          <w:p w:rsidR="00287C7D" w:rsidRPr="00287C7D" w:rsidRDefault="00287C7D" w:rsidP="00287C7D">
            <w:pPr>
              <w:jc w:val="right"/>
              <w:rPr>
                <w:sz w:val="20"/>
              </w:rPr>
            </w:pPr>
            <w:r w:rsidRPr="00287C7D">
              <w:rPr>
                <w:sz w:val="20"/>
              </w:rPr>
              <w:t>10 268,6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обеспечение деятельности муниципальных бюджетных и автономных учреждений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37 0 01 00100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8 607,0</w:t>
            </w:r>
          </w:p>
        </w:tc>
        <w:tc>
          <w:tcPr>
            <w:tcW w:w="1134" w:type="dxa"/>
            <w:shd w:val="clear" w:color="auto" w:fill="auto"/>
            <w:vAlign w:val="center"/>
            <w:hideMark/>
          </w:tcPr>
          <w:p w:rsidR="00287C7D" w:rsidRPr="00287C7D" w:rsidRDefault="00287C7D" w:rsidP="00287C7D">
            <w:pPr>
              <w:jc w:val="right"/>
              <w:rPr>
                <w:sz w:val="20"/>
              </w:rPr>
            </w:pPr>
            <w:r w:rsidRPr="00287C7D">
              <w:rPr>
                <w:sz w:val="20"/>
              </w:rPr>
              <w:t>9 899,8</w:t>
            </w:r>
          </w:p>
        </w:tc>
        <w:tc>
          <w:tcPr>
            <w:tcW w:w="1134" w:type="dxa"/>
            <w:shd w:val="clear" w:color="auto" w:fill="auto"/>
            <w:vAlign w:val="center"/>
            <w:hideMark/>
          </w:tcPr>
          <w:p w:rsidR="00287C7D" w:rsidRPr="00287C7D" w:rsidRDefault="00287C7D" w:rsidP="00287C7D">
            <w:pPr>
              <w:jc w:val="right"/>
              <w:rPr>
                <w:sz w:val="20"/>
              </w:rPr>
            </w:pPr>
            <w:r w:rsidRPr="00287C7D">
              <w:rPr>
                <w:sz w:val="20"/>
              </w:rPr>
              <w:t>10 268,6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37 0 01 00100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8 607,0</w:t>
            </w:r>
          </w:p>
        </w:tc>
        <w:tc>
          <w:tcPr>
            <w:tcW w:w="1134" w:type="dxa"/>
            <w:shd w:val="clear" w:color="auto" w:fill="auto"/>
            <w:vAlign w:val="center"/>
            <w:hideMark/>
          </w:tcPr>
          <w:p w:rsidR="00287C7D" w:rsidRPr="00287C7D" w:rsidRDefault="00287C7D" w:rsidP="00287C7D">
            <w:pPr>
              <w:jc w:val="right"/>
              <w:rPr>
                <w:sz w:val="20"/>
              </w:rPr>
            </w:pPr>
            <w:r w:rsidRPr="00287C7D">
              <w:rPr>
                <w:sz w:val="20"/>
              </w:rPr>
              <w:t>9 899,8</w:t>
            </w:r>
          </w:p>
        </w:tc>
        <w:tc>
          <w:tcPr>
            <w:tcW w:w="1134" w:type="dxa"/>
            <w:shd w:val="clear" w:color="auto" w:fill="auto"/>
            <w:vAlign w:val="center"/>
            <w:hideMark/>
          </w:tcPr>
          <w:p w:rsidR="00287C7D" w:rsidRPr="00287C7D" w:rsidRDefault="00287C7D" w:rsidP="00287C7D">
            <w:pPr>
              <w:jc w:val="right"/>
              <w:rPr>
                <w:sz w:val="20"/>
              </w:rPr>
            </w:pPr>
            <w:r w:rsidRPr="00287C7D">
              <w:rPr>
                <w:sz w:val="20"/>
              </w:rPr>
              <w:t>10 268,6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lastRenderedPageBreak/>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37 0 01 00100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8 607,0</w:t>
            </w:r>
          </w:p>
        </w:tc>
        <w:tc>
          <w:tcPr>
            <w:tcW w:w="1134" w:type="dxa"/>
            <w:shd w:val="clear" w:color="auto" w:fill="auto"/>
            <w:vAlign w:val="center"/>
            <w:hideMark/>
          </w:tcPr>
          <w:p w:rsidR="00287C7D" w:rsidRPr="00287C7D" w:rsidRDefault="00287C7D" w:rsidP="00287C7D">
            <w:pPr>
              <w:jc w:val="right"/>
              <w:rPr>
                <w:sz w:val="20"/>
              </w:rPr>
            </w:pPr>
            <w:r w:rsidRPr="00287C7D">
              <w:rPr>
                <w:sz w:val="20"/>
              </w:rPr>
              <w:t>9 899,8</w:t>
            </w:r>
          </w:p>
        </w:tc>
        <w:tc>
          <w:tcPr>
            <w:tcW w:w="1134" w:type="dxa"/>
            <w:shd w:val="clear" w:color="auto" w:fill="auto"/>
            <w:vAlign w:val="center"/>
            <w:hideMark/>
          </w:tcPr>
          <w:p w:rsidR="00287C7D" w:rsidRPr="00287C7D" w:rsidRDefault="00287C7D" w:rsidP="00287C7D">
            <w:pPr>
              <w:jc w:val="right"/>
              <w:rPr>
                <w:sz w:val="20"/>
              </w:rPr>
            </w:pPr>
            <w:r w:rsidRPr="00287C7D">
              <w:rPr>
                <w:sz w:val="20"/>
              </w:rPr>
              <w:t>10 268,6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"Организация работы с молодежью"</w:t>
            </w:r>
          </w:p>
        </w:tc>
        <w:tc>
          <w:tcPr>
            <w:tcW w:w="1560" w:type="dxa"/>
            <w:shd w:val="clear" w:color="auto" w:fill="auto"/>
            <w:vAlign w:val="center"/>
            <w:hideMark/>
          </w:tcPr>
          <w:p w:rsidR="00287C7D" w:rsidRPr="00287C7D" w:rsidRDefault="00287C7D" w:rsidP="00287C7D">
            <w:pPr>
              <w:jc w:val="center"/>
              <w:rPr>
                <w:sz w:val="20"/>
              </w:rPr>
            </w:pPr>
            <w:r w:rsidRPr="00287C7D">
              <w:rPr>
                <w:sz w:val="20"/>
              </w:rPr>
              <w:t>37 0 02 00000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1 200,0</w:t>
            </w:r>
          </w:p>
        </w:tc>
        <w:tc>
          <w:tcPr>
            <w:tcW w:w="1134" w:type="dxa"/>
            <w:shd w:val="clear" w:color="auto" w:fill="auto"/>
            <w:vAlign w:val="center"/>
            <w:hideMark/>
          </w:tcPr>
          <w:p w:rsidR="00287C7D" w:rsidRPr="00287C7D" w:rsidRDefault="00287C7D" w:rsidP="00287C7D">
            <w:pPr>
              <w:jc w:val="right"/>
              <w:rPr>
                <w:sz w:val="20"/>
              </w:rPr>
            </w:pPr>
            <w:r w:rsidRPr="00287C7D">
              <w:rPr>
                <w:sz w:val="20"/>
              </w:rPr>
              <w:t>1 230,8</w:t>
            </w:r>
          </w:p>
        </w:tc>
        <w:tc>
          <w:tcPr>
            <w:tcW w:w="1134" w:type="dxa"/>
            <w:shd w:val="clear" w:color="auto" w:fill="auto"/>
            <w:vAlign w:val="center"/>
            <w:hideMark/>
          </w:tcPr>
          <w:p w:rsidR="00287C7D" w:rsidRPr="00287C7D" w:rsidRDefault="00287C7D" w:rsidP="00287C7D">
            <w:pPr>
              <w:jc w:val="right"/>
              <w:rPr>
                <w:sz w:val="20"/>
              </w:rPr>
            </w:pPr>
            <w:r w:rsidRPr="00287C7D">
              <w:rPr>
                <w:sz w:val="20"/>
              </w:rPr>
              <w:t>1 276,9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37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1 200,0</w:t>
            </w:r>
          </w:p>
        </w:tc>
        <w:tc>
          <w:tcPr>
            <w:tcW w:w="1134" w:type="dxa"/>
            <w:shd w:val="clear" w:color="auto" w:fill="auto"/>
            <w:vAlign w:val="center"/>
            <w:hideMark/>
          </w:tcPr>
          <w:p w:rsidR="00287C7D" w:rsidRPr="00287C7D" w:rsidRDefault="00287C7D" w:rsidP="00287C7D">
            <w:pPr>
              <w:jc w:val="right"/>
              <w:rPr>
                <w:sz w:val="20"/>
              </w:rPr>
            </w:pPr>
            <w:r w:rsidRPr="00287C7D">
              <w:rPr>
                <w:sz w:val="20"/>
              </w:rPr>
              <w:t>1 230,8</w:t>
            </w:r>
          </w:p>
        </w:tc>
        <w:tc>
          <w:tcPr>
            <w:tcW w:w="1134" w:type="dxa"/>
            <w:shd w:val="clear" w:color="auto" w:fill="auto"/>
            <w:vAlign w:val="center"/>
            <w:hideMark/>
          </w:tcPr>
          <w:p w:rsidR="00287C7D" w:rsidRPr="00287C7D" w:rsidRDefault="00287C7D" w:rsidP="00287C7D">
            <w:pPr>
              <w:jc w:val="right"/>
              <w:rPr>
                <w:sz w:val="20"/>
              </w:rPr>
            </w:pPr>
            <w:r w:rsidRPr="00287C7D">
              <w:rPr>
                <w:sz w:val="20"/>
              </w:rPr>
              <w:t>1 276,9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1 200,0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1 230,8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1 276,9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37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1 200,0</w:t>
            </w:r>
          </w:p>
        </w:tc>
        <w:tc>
          <w:tcPr>
            <w:tcW w:w="1134" w:type="dxa"/>
            <w:shd w:val="clear" w:color="auto" w:fill="auto"/>
            <w:vAlign w:val="center"/>
            <w:hideMark/>
          </w:tcPr>
          <w:p w:rsidR="00287C7D" w:rsidRPr="00287C7D" w:rsidRDefault="00287C7D" w:rsidP="00287C7D">
            <w:pPr>
              <w:jc w:val="right"/>
              <w:rPr>
                <w:sz w:val="20"/>
              </w:rPr>
            </w:pPr>
            <w:r w:rsidRPr="00287C7D">
              <w:rPr>
                <w:sz w:val="20"/>
              </w:rPr>
              <w:t>1 230,8</w:t>
            </w:r>
          </w:p>
        </w:tc>
        <w:tc>
          <w:tcPr>
            <w:tcW w:w="1134" w:type="dxa"/>
            <w:shd w:val="clear" w:color="auto" w:fill="auto"/>
            <w:vAlign w:val="center"/>
            <w:hideMark/>
          </w:tcPr>
          <w:p w:rsidR="00287C7D" w:rsidRPr="00287C7D" w:rsidRDefault="00287C7D" w:rsidP="00287C7D">
            <w:pPr>
              <w:jc w:val="right"/>
              <w:rPr>
                <w:sz w:val="20"/>
              </w:rPr>
            </w:pPr>
            <w:r w:rsidRPr="00287C7D">
              <w:rPr>
                <w:sz w:val="20"/>
              </w:rPr>
              <w:t>1 276,9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46 0 00 00000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462 284,7</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27 400,2</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28 389,5</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Основное мероприятие "Проектно-изыскательские работы"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46 0 04 00000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17 618,8</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04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17 618,8</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color w:val="000000"/>
                <w:sz w:val="20"/>
              </w:rPr>
            </w:pPr>
            <w:r w:rsidRPr="00287C7D">
              <w:rPr>
                <w:color w:val="000000"/>
                <w:sz w:val="20"/>
              </w:rPr>
              <w:t>Закупка товаров, работ и услуг для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04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1 751,9</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04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1 751,9</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Капитальные вложения в объекты государственной (муниципальной) собственности</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04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400</w:t>
            </w:r>
          </w:p>
        </w:tc>
        <w:tc>
          <w:tcPr>
            <w:tcW w:w="1275" w:type="dxa"/>
            <w:shd w:val="clear" w:color="auto" w:fill="auto"/>
            <w:vAlign w:val="center"/>
            <w:hideMark/>
          </w:tcPr>
          <w:p w:rsidR="00287C7D" w:rsidRPr="00287C7D" w:rsidRDefault="00287C7D" w:rsidP="00287C7D">
            <w:pPr>
              <w:jc w:val="right"/>
              <w:rPr>
                <w:sz w:val="20"/>
              </w:rPr>
            </w:pPr>
            <w:r w:rsidRPr="00287C7D">
              <w:rPr>
                <w:sz w:val="20"/>
              </w:rPr>
              <w:t>15 866,9</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Бюджетные инвестиции</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04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410</w:t>
            </w:r>
          </w:p>
        </w:tc>
        <w:tc>
          <w:tcPr>
            <w:tcW w:w="1275" w:type="dxa"/>
            <w:shd w:val="clear" w:color="auto" w:fill="auto"/>
            <w:vAlign w:val="center"/>
            <w:hideMark/>
          </w:tcPr>
          <w:p w:rsidR="00287C7D" w:rsidRPr="00287C7D" w:rsidRDefault="00287C7D" w:rsidP="00287C7D">
            <w:pPr>
              <w:jc w:val="right"/>
              <w:rPr>
                <w:sz w:val="20"/>
              </w:rPr>
            </w:pPr>
            <w:r w:rsidRPr="00287C7D">
              <w:rPr>
                <w:sz w:val="20"/>
              </w:rPr>
              <w:t>15 866,9</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rPr>
                <w:sz w:val="20"/>
              </w:rPr>
            </w:pPr>
            <w:r w:rsidRPr="00287C7D">
              <w:rPr>
                <w:sz w:val="20"/>
              </w:rPr>
              <w:t xml:space="preserve"> Основное мероприятие "Осуществление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в рамках приоритетного проекта "Безопасные и качественные дороги"</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422 143,4</w:t>
            </w:r>
          </w:p>
        </w:tc>
        <w:tc>
          <w:tcPr>
            <w:tcW w:w="1134" w:type="dxa"/>
            <w:shd w:val="clear" w:color="auto" w:fill="auto"/>
            <w:vAlign w:val="center"/>
            <w:hideMark/>
          </w:tcPr>
          <w:p w:rsidR="00287C7D" w:rsidRPr="00287C7D" w:rsidRDefault="00287C7D" w:rsidP="00287C7D">
            <w:pPr>
              <w:jc w:val="right"/>
              <w:rPr>
                <w:sz w:val="20"/>
              </w:rPr>
            </w:pPr>
            <w:r w:rsidRPr="00287C7D">
              <w:rPr>
                <w:sz w:val="20"/>
              </w:rPr>
              <w:t>5 128,4</w:t>
            </w:r>
          </w:p>
        </w:tc>
        <w:tc>
          <w:tcPr>
            <w:tcW w:w="1134" w:type="dxa"/>
            <w:shd w:val="clear" w:color="auto" w:fill="auto"/>
            <w:vAlign w:val="center"/>
            <w:hideMark/>
          </w:tcPr>
          <w:p w:rsidR="00287C7D" w:rsidRPr="00287C7D" w:rsidRDefault="00287C7D" w:rsidP="00287C7D">
            <w:pPr>
              <w:jc w:val="right"/>
              <w:rPr>
                <w:sz w:val="20"/>
              </w:rPr>
            </w:pPr>
            <w:r w:rsidRPr="00287C7D">
              <w:rPr>
                <w:sz w:val="20"/>
              </w:rPr>
              <w:t>5 320,6</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2 413,4</w:t>
            </w:r>
          </w:p>
        </w:tc>
        <w:tc>
          <w:tcPr>
            <w:tcW w:w="1134" w:type="dxa"/>
            <w:shd w:val="clear" w:color="auto" w:fill="auto"/>
            <w:vAlign w:val="center"/>
            <w:hideMark/>
          </w:tcPr>
          <w:p w:rsidR="00287C7D" w:rsidRPr="00287C7D" w:rsidRDefault="00287C7D" w:rsidP="00287C7D">
            <w:pPr>
              <w:jc w:val="right"/>
              <w:rPr>
                <w:sz w:val="20"/>
              </w:rPr>
            </w:pPr>
            <w:r w:rsidRPr="00287C7D">
              <w:rPr>
                <w:sz w:val="20"/>
              </w:rPr>
              <w:t>5 128,4</w:t>
            </w:r>
          </w:p>
        </w:tc>
        <w:tc>
          <w:tcPr>
            <w:tcW w:w="1134" w:type="dxa"/>
            <w:shd w:val="clear" w:color="auto" w:fill="auto"/>
            <w:vAlign w:val="center"/>
            <w:hideMark/>
          </w:tcPr>
          <w:p w:rsidR="00287C7D" w:rsidRPr="00287C7D" w:rsidRDefault="00287C7D" w:rsidP="00287C7D">
            <w:pPr>
              <w:jc w:val="right"/>
              <w:rPr>
                <w:sz w:val="20"/>
              </w:rPr>
            </w:pPr>
            <w:r w:rsidRPr="00287C7D">
              <w:rPr>
                <w:sz w:val="20"/>
              </w:rPr>
              <w:t>5 320,6</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2 413,4</w:t>
            </w:r>
          </w:p>
        </w:tc>
        <w:tc>
          <w:tcPr>
            <w:tcW w:w="1134" w:type="dxa"/>
            <w:shd w:val="clear" w:color="auto" w:fill="auto"/>
            <w:vAlign w:val="center"/>
            <w:hideMark/>
          </w:tcPr>
          <w:p w:rsidR="00287C7D" w:rsidRPr="00287C7D" w:rsidRDefault="00287C7D" w:rsidP="00287C7D">
            <w:pPr>
              <w:jc w:val="right"/>
              <w:rPr>
                <w:sz w:val="20"/>
              </w:rPr>
            </w:pPr>
            <w:r w:rsidRPr="00287C7D">
              <w:rPr>
                <w:sz w:val="20"/>
              </w:rPr>
              <w:t>5 128,4</w:t>
            </w:r>
          </w:p>
        </w:tc>
        <w:tc>
          <w:tcPr>
            <w:tcW w:w="1134" w:type="dxa"/>
            <w:shd w:val="clear" w:color="auto" w:fill="auto"/>
            <w:vAlign w:val="center"/>
            <w:hideMark/>
          </w:tcPr>
          <w:p w:rsidR="00287C7D" w:rsidRPr="00287C7D" w:rsidRDefault="00287C7D" w:rsidP="00287C7D">
            <w:pPr>
              <w:jc w:val="right"/>
              <w:rPr>
                <w:sz w:val="20"/>
              </w:rPr>
            </w:pPr>
            <w:r w:rsidRPr="00287C7D">
              <w:rPr>
                <w:sz w:val="20"/>
              </w:rPr>
              <w:t>5 320,6</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2 413,4</w:t>
            </w:r>
          </w:p>
        </w:tc>
        <w:tc>
          <w:tcPr>
            <w:tcW w:w="1134" w:type="dxa"/>
            <w:shd w:val="clear" w:color="auto" w:fill="auto"/>
            <w:vAlign w:val="center"/>
            <w:hideMark/>
          </w:tcPr>
          <w:p w:rsidR="00287C7D" w:rsidRPr="00287C7D" w:rsidRDefault="00287C7D" w:rsidP="00287C7D">
            <w:pPr>
              <w:jc w:val="right"/>
              <w:rPr>
                <w:sz w:val="20"/>
              </w:rPr>
            </w:pPr>
            <w:r w:rsidRPr="00287C7D">
              <w:rPr>
                <w:sz w:val="20"/>
              </w:rPr>
              <w:t>5 128,4</w:t>
            </w:r>
          </w:p>
        </w:tc>
        <w:tc>
          <w:tcPr>
            <w:tcW w:w="1134" w:type="dxa"/>
            <w:shd w:val="clear" w:color="auto" w:fill="auto"/>
            <w:vAlign w:val="center"/>
            <w:hideMark/>
          </w:tcPr>
          <w:p w:rsidR="00287C7D" w:rsidRPr="00287C7D" w:rsidRDefault="00287C7D" w:rsidP="00287C7D">
            <w:pPr>
              <w:jc w:val="right"/>
              <w:rPr>
                <w:sz w:val="20"/>
              </w:rPr>
            </w:pPr>
            <w:r w:rsidRPr="00287C7D">
              <w:rPr>
                <w:sz w:val="20"/>
              </w:rPr>
              <w:t>5 320,6</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Финансовое обеспечение дорожной деятельности</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46 0 07 53900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270 000,0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46 0 07 53900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132 156,6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46 0 07 53900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132 156,6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Капитальные вложения в объекты государственной (муниципальной) собственности</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46 0 07 53900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400</w:t>
            </w:r>
          </w:p>
        </w:tc>
        <w:tc>
          <w:tcPr>
            <w:tcW w:w="1275" w:type="dxa"/>
            <w:shd w:val="clear" w:color="auto" w:fill="auto"/>
            <w:vAlign w:val="center"/>
            <w:hideMark/>
          </w:tcPr>
          <w:p w:rsidR="00287C7D" w:rsidRPr="00287C7D" w:rsidRDefault="00287C7D" w:rsidP="00287C7D">
            <w:pPr>
              <w:jc w:val="right"/>
              <w:rPr>
                <w:sz w:val="20"/>
              </w:rPr>
            </w:pPr>
            <w:r w:rsidRPr="00287C7D">
              <w:rPr>
                <w:sz w:val="20"/>
              </w:rPr>
              <w:t>137 843,4</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Бюджетные инвестиции</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46 0 07 53900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410</w:t>
            </w:r>
          </w:p>
        </w:tc>
        <w:tc>
          <w:tcPr>
            <w:tcW w:w="1275" w:type="dxa"/>
            <w:shd w:val="clear" w:color="auto" w:fill="auto"/>
            <w:vAlign w:val="center"/>
            <w:hideMark/>
          </w:tcPr>
          <w:p w:rsidR="00287C7D" w:rsidRPr="00287C7D" w:rsidRDefault="00287C7D" w:rsidP="00287C7D">
            <w:pPr>
              <w:jc w:val="right"/>
              <w:rPr>
                <w:sz w:val="20"/>
              </w:rPr>
            </w:pPr>
            <w:r w:rsidRPr="00287C7D">
              <w:rPr>
                <w:sz w:val="20"/>
              </w:rPr>
              <w:t>137 843,4</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D7700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149 630,0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D7700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149 630,0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D7700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149 630,0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 xml:space="preserve">Осуществление дорожной деятельности в отношении автомобильных дорог общего </w:t>
            </w:r>
            <w:r w:rsidRPr="00287C7D">
              <w:rPr>
                <w:sz w:val="20"/>
              </w:rPr>
              <w:lastRenderedPageBreak/>
              <w:t>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lastRenderedPageBreak/>
              <w:t>46 0 07 S7700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lastRenderedPageBreak/>
              <w:t>Закупка товаров, работ и услуг для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S7700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07 S7700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Основное мероприятие "Мероприятия по приведению автомобильных дорог в нормативное состояние"</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46 0 08 00000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22 522,5</w:t>
            </w:r>
          </w:p>
        </w:tc>
        <w:tc>
          <w:tcPr>
            <w:tcW w:w="1134" w:type="dxa"/>
            <w:shd w:val="clear" w:color="auto" w:fill="auto"/>
            <w:vAlign w:val="center"/>
            <w:hideMark/>
          </w:tcPr>
          <w:p w:rsidR="00287C7D" w:rsidRPr="00287C7D" w:rsidRDefault="00287C7D" w:rsidP="00287C7D">
            <w:pPr>
              <w:jc w:val="right"/>
              <w:rPr>
                <w:sz w:val="20"/>
              </w:rPr>
            </w:pPr>
            <w:r w:rsidRPr="00287C7D">
              <w:rPr>
                <w:sz w:val="20"/>
              </w:rPr>
              <w:t>22 271,8</w:t>
            </w:r>
          </w:p>
        </w:tc>
        <w:tc>
          <w:tcPr>
            <w:tcW w:w="1134" w:type="dxa"/>
            <w:shd w:val="clear" w:color="auto" w:fill="auto"/>
            <w:vAlign w:val="center"/>
            <w:hideMark/>
          </w:tcPr>
          <w:p w:rsidR="00287C7D" w:rsidRPr="00287C7D" w:rsidRDefault="00287C7D" w:rsidP="00287C7D">
            <w:pPr>
              <w:jc w:val="right"/>
              <w:rPr>
                <w:sz w:val="20"/>
              </w:rPr>
            </w:pPr>
            <w:r w:rsidRPr="00287C7D">
              <w:rPr>
                <w:sz w:val="20"/>
              </w:rPr>
              <w:t>23 068,9</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08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17 480,5</w:t>
            </w:r>
          </w:p>
        </w:tc>
        <w:tc>
          <w:tcPr>
            <w:tcW w:w="1134" w:type="dxa"/>
            <w:shd w:val="clear" w:color="auto" w:fill="auto"/>
            <w:vAlign w:val="center"/>
            <w:hideMark/>
          </w:tcPr>
          <w:p w:rsidR="00287C7D" w:rsidRPr="00287C7D" w:rsidRDefault="00287C7D" w:rsidP="00287C7D">
            <w:pPr>
              <w:jc w:val="right"/>
              <w:rPr>
                <w:sz w:val="20"/>
              </w:rPr>
            </w:pPr>
            <w:r w:rsidRPr="00287C7D">
              <w:rPr>
                <w:sz w:val="20"/>
              </w:rPr>
              <w:t>7 338,3</w:t>
            </w:r>
          </w:p>
        </w:tc>
        <w:tc>
          <w:tcPr>
            <w:tcW w:w="1134" w:type="dxa"/>
            <w:shd w:val="clear" w:color="auto" w:fill="auto"/>
            <w:vAlign w:val="center"/>
            <w:hideMark/>
          </w:tcPr>
          <w:p w:rsidR="00287C7D" w:rsidRPr="00287C7D" w:rsidRDefault="00287C7D" w:rsidP="00287C7D">
            <w:pPr>
              <w:jc w:val="right"/>
              <w:rPr>
                <w:sz w:val="20"/>
              </w:rPr>
            </w:pPr>
            <w:r w:rsidRPr="00287C7D">
              <w:rPr>
                <w:sz w:val="20"/>
              </w:rPr>
              <w:t>7 960,4</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08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17 480,5</w:t>
            </w:r>
          </w:p>
        </w:tc>
        <w:tc>
          <w:tcPr>
            <w:tcW w:w="1134" w:type="dxa"/>
            <w:shd w:val="clear" w:color="auto" w:fill="auto"/>
            <w:vAlign w:val="center"/>
            <w:hideMark/>
          </w:tcPr>
          <w:p w:rsidR="00287C7D" w:rsidRPr="00287C7D" w:rsidRDefault="00287C7D" w:rsidP="00287C7D">
            <w:pPr>
              <w:jc w:val="right"/>
              <w:rPr>
                <w:sz w:val="20"/>
              </w:rPr>
            </w:pPr>
            <w:r w:rsidRPr="00287C7D">
              <w:rPr>
                <w:sz w:val="20"/>
              </w:rPr>
              <w:t>7 338,3</w:t>
            </w:r>
          </w:p>
        </w:tc>
        <w:tc>
          <w:tcPr>
            <w:tcW w:w="1134" w:type="dxa"/>
            <w:shd w:val="clear" w:color="auto" w:fill="auto"/>
            <w:vAlign w:val="center"/>
            <w:hideMark/>
          </w:tcPr>
          <w:p w:rsidR="00287C7D" w:rsidRPr="00287C7D" w:rsidRDefault="00287C7D" w:rsidP="00287C7D">
            <w:pPr>
              <w:jc w:val="right"/>
              <w:rPr>
                <w:sz w:val="20"/>
              </w:rPr>
            </w:pPr>
            <w:r w:rsidRPr="00287C7D">
              <w:rPr>
                <w:sz w:val="20"/>
              </w:rPr>
              <w:t>7 960,4</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08 Z0000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17 480,5</w:t>
            </w:r>
          </w:p>
        </w:tc>
        <w:tc>
          <w:tcPr>
            <w:tcW w:w="1134" w:type="dxa"/>
            <w:shd w:val="clear" w:color="auto" w:fill="auto"/>
            <w:vAlign w:val="center"/>
            <w:hideMark/>
          </w:tcPr>
          <w:p w:rsidR="00287C7D" w:rsidRPr="00287C7D" w:rsidRDefault="00287C7D" w:rsidP="00287C7D">
            <w:pPr>
              <w:jc w:val="right"/>
              <w:rPr>
                <w:sz w:val="20"/>
              </w:rPr>
            </w:pPr>
            <w:r w:rsidRPr="00287C7D">
              <w:rPr>
                <w:sz w:val="20"/>
              </w:rPr>
              <w:t>7 338,3</w:t>
            </w:r>
          </w:p>
        </w:tc>
        <w:tc>
          <w:tcPr>
            <w:tcW w:w="1134" w:type="dxa"/>
            <w:shd w:val="clear" w:color="auto" w:fill="auto"/>
            <w:vAlign w:val="center"/>
            <w:hideMark/>
          </w:tcPr>
          <w:p w:rsidR="00287C7D" w:rsidRPr="00287C7D" w:rsidRDefault="00287C7D" w:rsidP="00287C7D">
            <w:pPr>
              <w:jc w:val="right"/>
              <w:rPr>
                <w:sz w:val="20"/>
              </w:rPr>
            </w:pPr>
            <w:r w:rsidRPr="00287C7D">
              <w:rPr>
                <w:sz w:val="20"/>
              </w:rPr>
              <w:t>7 960,4</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46 0 08 04400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5 042,0</w:t>
            </w:r>
          </w:p>
        </w:tc>
        <w:tc>
          <w:tcPr>
            <w:tcW w:w="1134" w:type="dxa"/>
            <w:shd w:val="clear" w:color="auto" w:fill="auto"/>
            <w:vAlign w:val="center"/>
            <w:hideMark/>
          </w:tcPr>
          <w:p w:rsidR="00287C7D" w:rsidRPr="00287C7D" w:rsidRDefault="00287C7D" w:rsidP="00287C7D">
            <w:pPr>
              <w:jc w:val="right"/>
              <w:rPr>
                <w:sz w:val="20"/>
              </w:rPr>
            </w:pPr>
            <w:r w:rsidRPr="00287C7D">
              <w:rPr>
                <w:sz w:val="20"/>
              </w:rPr>
              <w:t>14 933,5</w:t>
            </w:r>
          </w:p>
        </w:tc>
        <w:tc>
          <w:tcPr>
            <w:tcW w:w="1134" w:type="dxa"/>
            <w:shd w:val="clear" w:color="auto" w:fill="auto"/>
            <w:vAlign w:val="center"/>
            <w:hideMark/>
          </w:tcPr>
          <w:p w:rsidR="00287C7D" w:rsidRPr="00287C7D" w:rsidRDefault="00287C7D" w:rsidP="00287C7D">
            <w:pPr>
              <w:jc w:val="right"/>
              <w:rPr>
                <w:sz w:val="20"/>
              </w:rPr>
            </w:pPr>
            <w:r w:rsidRPr="00287C7D">
              <w:rPr>
                <w:sz w:val="20"/>
              </w:rPr>
              <w:t>15 108,5</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46 0 08 04400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5 042,0</w:t>
            </w:r>
          </w:p>
        </w:tc>
        <w:tc>
          <w:tcPr>
            <w:tcW w:w="1134" w:type="dxa"/>
            <w:shd w:val="clear" w:color="auto" w:fill="auto"/>
            <w:vAlign w:val="center"/>
            <w:hideMark/>
          </w:tcPr>
          <w:p w:rsidR="00287C7D" w:rsidRPr="00287C7D" w:rsidRDefault="00287C7D" w:rsidP="00287C7D">
            <w:pPr>
              <w:jc w:val="right"/>
              <w:rPr>
                <w:sz w:val="20"/>
              </w:rPr>
            </w:pPr>
            <w:r w:rsidRPr="00287C7D">
              <w:rPr>
                <w:sz w:val="20"/>
              </w:rPr>
              <w:t>14 933,5</w:t>
            </w:r>
          </w:p>
        </w:tc>
        <w:tc>
          <w:tcPr>
            <w:tcW w:w="1134" w:type="dxa"/>
            <w:shd w:val="clear" w:color="auto" w:fill="auto"/>
            <w:vAlign w:val="center"/>
            <w:hideMark/>
          </w:tcPr>
          <w:p w:rsidR="00287C7D" w:rsidRPr="00287C7D" w:rsidRDefault="00287C7D" w:rsidP="00287C7D">
            <w:pPr>
              <w:jc w:val="right"/>
              <w:rPr>
                <w:sz w:val="20"/>
              </w:rPr>
            </w:pPr>
            <w:r w:rsidRPr="00287C7D">
              <w:rPr>
                <w:sz w:val="20"/>
              </w:rPr>
              <w:t>15 108,5</w:t>
            </w:r>
          </w:p>
        </w:tc>
      </w:tr>
      <w:tr w:rsidR="00287C7D" w:rsidRPr="00287C7D" w:rsidTr="00C73F00">
        <w:trPr>
          <w:trHeight w:val="20"/>
        </w:trPr>
        <w:tc>
          <w:tcPr>
            <w:tcW w:w="4536" w:type="dxa"/>
            <w:shd w:val="clear" w:color="auto" w:fill="auto"/>
            <w:vAlign w:val="bottom"/>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46 0 08 04400</w:t>
            </w:r>
          </w:p>
        </w:tc>
        <w:tc>
          <w:tcPr>
            <w:tcW w:w="567" w:type="dxa"/>
            <w:shd w:val="clear" w:color="auto" w:fill="auto"/>
            <w:noWrap/>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5 042,0</w:t>
            </w:r>
          </w:p>
        </w:tc>
        <w:tc>
          <w:tcPr>
            <w:tcW w:w="1134" w:type="dxa"/>
            <w:shd w:val="clear" w:color="auto" w:fill="auto"/>
            <w:vAlign w:val="center"/>
            <w:hideMark/>
          </w:tcPr>
          <w:p w:rsidR="00287C7D" w:rsidRPr="00287C7D" w:rsidRDefault="00287C7D" w:rsidP="00287C7D">
            <w:pPr>
              <w:jc w:val="right"/>
              <w:rPr>
                <w:sz w:val="20"/>
              </w:rPr>
            </w:pPr>
            <w:r w:rsidRPr="00287C7D">
              <w:rPr>
                <w:sz w:val="20"/>
              </w:rPr>
              <w:t>14 933,5</w:t>
            </w:r>
          </w:p>
        </w:tc>
        <w:tc>
          <w:tcPr>
            <w:tcW w:w="1134" w:type="dxa"/>
            <w:shd w:val="clear" w:color="auto" w:fill="auto"/>
            <w:vAlign w:val="center"/>
            <w:hideMark/>
          </w:tcPr>
          <w:p w:rsidR="00287C7D" w:rsidRPr="00287C7D" w:rsidRDefault="00287C7D" w:rsidP="00287C7D">
            <w:pPr>
              <w:jc w:val="right"/>
              <w:rPr>
                <w:sz w:val="20"/>
              </w:rPr>
            </w:pPr>
            <w:r w:rsidRPr="00287C7D">
              <w:rPr>
                <w:sz w:val="20"/>
              </w:rPr>
              <w:t>15 108,5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47 0 00 00000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78 285,1</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6 154,1</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6 384,7</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"Благоустройство дворовых территорий"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68 095,6</w:t>
            </w:r>
          </w:p>
        </w:tc>
        <w:tc>
          <w:tcPr>
            <w:tcW w:w="1134" w:type="dxa"/>
            <w:shd w:val="clear" w:color="auto" w:fill="auto"/>
            <w:vAlign w:val="center"/>
            <w:hideMark/>
          </w:tcPr>
          <w:p w:rsidR="00287C7D" w:rsidRPr="00287C7D" w:rsidRDefault="00287C7D" w:rsidP="00287C7D">
            <w:pPr>
              <w:jc w:val="right"/>
              <w:rPr>
                <w:sz w:val="20"/>
              </w:rPr>
            </w:pPr>
            <w:r w:rsidRPr="00287C7D">
              <w:rPr>
                <w:sz w:val="20"/>
              </w:rPr>
              <w:t>6 154,1</w:t>
            </w:r>
          </w:p>
        </w:tc>
        <w:tc>
          <w:tcPr>
            <w:tcW w:w="1134" w:type="dxa"/>
            <w:shd w:val="clear" w:color="auto" w:fill="auto"/>
            <w:vAlign w:val="center"/>
            <w:hideMark/>
          </w:tcPr>
          <w:p w:rsidR="00287C7D" w:rsidRPr="00287C7D" w:rsidRDefault="00287C7D" w:rsidP="00287C7D">
            <w:pPr>
              <w:jc w:val="right"/>
              <w:rPr>
                <w:sz w:val="20"/>
              </w:rPr>
            </w:pPr>
            <w:r w:rsidRPr="00287C7D">
              <w:rPr>
                <w:sz w:val="20"/>
              </w:rPr>
              <w:t>6 384,7</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ремонт дворовых территорий многоквартирных домов и проездов к дворовым территориям многоквартирных домов, за счет средств муниципального дорожного фонда</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47 0 01 04600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vAlign w:val="center"/>
            <w:hideMark/>
          </w:tcPr>
          <w:p w:rsidR="00287C7D" w:rsidRPr="00287C7D" w:rsidRDefault="00287C7D" w:rsidP="00287C7D">
            <w:pPr>
              <w:jc w:val="right"/>
              <w:rPr>
                <w:sz w:val="20"/>
              </w:rPr>
            </w:pPr>
            <w:r w:rsidRPr="00287C7D">
              <w:rPr>
                <w:sz w:val="20"/>
              </w:rPr>
              <w:t>6 154,1</w:t>
            </w:r>
          </w:p>
        </w:tc>
        <w:tc>
          <w:tcPr>
            <w:tcW w:w="1134" w:type="dxa"/>
            <w:shd w:val="clear" w:color="auto" w:fill="auto"/>
            <w:vAlign w:val="center"/>
            <w:hideMark/>
          </w:tcPr>
          <w:p w:rsidR="00287C7D" w:rsidRPr="00287C7D" w:rsidRDefault="00287C7D" w:rsidP="00287C7D">
            <w:pPr>
              <w:jc w:val="right"/>
              <w:rPr>
                <w:sz w:val="20"/>
              </w:rPr>
            </w:pPr>
            <w:r w:rsidRPr="00287C7D">
              <w:rPr>
                <w:sz w:val="20"/>
              </w:rPr>
              <w:t>6 384,7</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47 0 01 04600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vAlign w:val="center"/>
            <w:hideMark/>
          </w:tcPr>
          <w:p w:rsidR="00287C7D" w:rsidRPr="00287C7D" w:rsidRDefault="00287C7D" w:rsidP="00287C7D">
            <w:pPr>
              <w:jc w:val="right"/>
              <w:rPr>
                <w:sz w:val="20"/>
              </w:rPr>
            </w:pPr>
            <w:r w:rsidRPr="00287C7D">
              <w:rPr>
                <w:sz w:val="20"/>
              </w:rPr>
              <w:t>6 154,1</w:t>
            </w:r>
          </w:p>
        </w:tc>
        <w:tc>
          <w:tcPr>
            <w:tcW w:w="1134" w:type="dxa"/>
            <w:shd w:val="clear" w:color="auto" w:fill="auto"/>
            <w:vAlign w:val="center"/>
            <w:hideMark/>
          </w:tcPr>
          <w:p w:rsidR="00287C7D" w:rsidRPr="00287C7D" w:rsidRDefault="00287C7D" w:rsidP="00287C7D">
            <w:pPr>
              <w:jc w:val="right"/>
              <w:rPr>
                <w:sz w:val="20"/>
              </w:rPr>
            </w:pPr>
            <w:r w:rsidRPr="00287C7D">
              <w:rPr>
                <w:sz w:val="20"/>
              </w:rPr>
              <w:t>6 384,7</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47 0 01 04600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400,0</w:t>
            </w:r>
          </w:p>
        </w:tc>
        <w:tc>
          <w:tcPr>
            <w:tcW w:w="1134" w:type="dxa"/>
            <w:shd w:val="clear" w:color="auto" w:fill="auto"/>
            <w:vAlign w:val="center"/>
            <w:hideMark/>
          </w:tcPr>
          <w:p w:rsidR="00287C7D" w:rsidRPr="00287C7D" w:rsidRDefault="00287C7D" w:rsidP="00287C7D">
            <w:pPr>
              <w:jc w:val="right"/>
              <w:rPr>
                <w:sz w:val="20"/>
              </w:rPr>
            </w:pPr>
            <w:r w:rsidRPr="00287C7D">
              <w:rPr>
                <w:sz w:val="20"/>
              </w:rPr>
              <w:t>6 154,1</w:t>
            </w:r>
          </w:p>
        </w:tc>
        <w:tc>
          <w:tcPr>
            <w:tcW w:w="1134" w:type="dxa"/>
            <w:shd w:val="clear" w:color="auto" w:fill="auto"/>
            <w:vAlign w:val="center"/>
            <w:hideMark/>
          </w:tcPr>
          <w:p w:rsidR="00287C7D" w:rsidRPr="00287C7D" w:rsidRDefault="00287C7D" w:rsidP="00287C7D">
            <w:pPr>
              <w:jc w:val="right"/>
              <w:rPr>
                <w:sz w:val="20"/>
              </w:rPr>
            </w:pPr>
            <w:r w:rsidRPr="00287C7D">
              <w:rPr>
                <w:sz w:val="20"/>
              </w:rPr>
              <w:t>6 384,7</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67 695,6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67 695,6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47 0 01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67 695,6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"Благоустройство общественных территорий"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8 431,9</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1 391,3</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1 391,3</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1 391,3</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 xml:space="preserve">Поддержка государственных программ субъектов Российской Федерации и муниципальных </w:t>
            </w:r>
            <w:r w:rsidRPr="00287C7D">
              <w:rPr>
                <w:sz w:val="20"/>
              </w:rPr>
              <w:lastRenderedPageBreak/>
              <w:t>программ формирования современной городской среды</w:t>
            </w:r>
          </w:p>
        </w:tc>
        <w:tc>
          <w:tcPr>
            <w:tcW w:w="1560" w:type="dxa"/>
            <w:shd w:val="clear" w:color="auto" w:fill="auto"/>
            <w:vAlign w:val="center"/>
            <w:hideMark/>
          </w:tcPr>
          <w:p w:rsidR="00287C7D" w:rsidRPr="00287C7D" w:rsidRDefault="00287C7D" w:rsidP="00287C7D">
            <w:pPr>
              <w:jc w:val="center"/>
              <w:rPr>
                <w:sz w:val="20"/>
              </w:rPr>
            </w:pPr>
            <w:r w:rsidRPr="00287C7D">
              <w:rPr>
                <w:sz w:val="20"/>
              </w:rPr>
              <w:lastRenderedPageBreak/>
              <w:t>47 0 02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7 040,6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lastRenderedPageBreak/>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02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7 040,6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02 L5550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7 040,6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Основное мероприятие "Осуществление сопутствующих контрольных мероприятий"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1 757,6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1 757,6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1 757,6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47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1 757,6</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 xml:space="preserve">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2016-2020 годах"  </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52 0 00 00000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67 326,4</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63 947,2</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66 415,6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 Организация освещения улиц и улучшение технического состояния электрических линий уличного освещения"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67 326,4</w:t>
            </w:r>
          </w:p>
        </w:tc>
        <w:tc>
          <w:tcPr>
            <w:tcW w:w="1134" w:type="dxa"/>
            <w:shd w:val="clear" w:color="auto" w:fill="auto"/>
            <w:vAlign w:val="center"/>
            <w:hideMark/>
          </w:tcPr>
          <w:p w:rsidR="00287C7D" w:rsidRPr="00287C7D" w:rsidRDefault="00287C7D" w:rsidP="00287C7D">
            <w:pPr>
              <w:jc w:val="right"/>
              <w:rPr>
                <w:sz w:val="20"/>
              </w:rPr>
            </w:pPr>
            <w:r w:rsidRPr="00287C7D">
              <w:rPr>
                <w:sz w:val="20"/>
              </w:rPr>
              <w:t>63 947,2</w:t>
            </w:r>
          </w:p>
        </w:tc>
        <w:tc>
          <w:tcPr>
            <w:tcW w:w="1134" w:type="dxa"/>
            <w:shd w:val="clear" w:color="auto" w:fill="auto"/>
            <w:vAlign w:val="center"/>
            <w:hideMark/>
          </w:tcPr>
          <w:p w:rsidR="00287C7D" w:rsidRPr="00287C7D" w:rsidRDefault="00287C7D" w:rsidP="00287C7D">
            <w:pPr>
              <w:jc w:val="right"/>
              <w:rPr>
                <w:sz w:val="20"/>
              </w:rPr>
            </w:pPr>
            <w:r w:rsidRPr="00287C7D">
              <w:rPr>
                <w:sz w:val="20"/>
              </w:rPr>
              <w:t>66 415,6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Погашение кредиторской задолженности прошлых лет за исключением обеспечения деятельности органов местного самоуправления </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2 338,1</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2 338,1</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52 0 01 01500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2 338,1</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52 0 01 12200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29 007,9</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52 0 01 12200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29 007,9</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52 0 01 12200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29 007,9</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w:t>
            </w:r>
            <w:r>
              <w:rPr>
                <w:sz w:val="20"/>
              </w:rPr>
              <w:t>,0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52 0 01 12300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14 281,0</w:t>
            </w:r>
          </w:p>
        </w:tc>
        <w:tc>
          <w:tcPr>
            <w:tcW w:w="1134" w:type="dxa"/>
            <w:shd w:val="clear" w:color="auto" w:fill="auto"/>
            <w:vAlign w:val="center"/>
            <w:hideMark/>
          </w:tcPr>
          <w:p w:rsidR="00287C7D" w:rsidRPr="00287C7D" w:rsidRDefault="00287C7D" w:rsidP="00287C7D">
            <w:pPr>
              <w:jc w:val="right"/>
              <w:rPr>
                <w:sz w:val="20"/>
              </w:rPr>
            </w:pPr>
            <w:r w:rsidRPr="00287C7D">
              <w:rPr>
                <w:sz w:val="20"/>
              </w:rPr>
              <w:t>9 979,8</w:t>
            </w:r>
          </w:p>
        </w:tc>
        <w:tc>
          <w:tcPr>
            <w:tcW w:w="1134" w:type="dxa"/>
            <w:shd w:val="clear" w:color="auto" w:fill="auto"/>
            <w:vAlign w:val="center"/>
            <w:hideMark/>
          </w:tcPr>
          <w:p w:rsidR="00287C7D" w:rsidRPr="00287C7D" w:rsidRDefault="00287C7D" w:rsidP="00287C7D">
            <w:pPr>
              <w:jc w:val="right"/>
              <w:rPr>
                <w:sz w:val="20"/>
              </w:rPr>
            </w:pPr>
            <w:r w:rsidRPr="00287C7D">
              <w:rPr>
                <w:sz w:val="20"/>
              </w:rPr>
              <w:t>10 403,4</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52 0 01 12300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14 281,0</w:t>
            </w:r>
          </w:p>
        </w:tc>
        <w:tc>
          <w:tcPr>
            <w:tcW w:w="1134" w:type="dxa"/>
            <w:shd w:val="clear" w:color="auto" w:fill="auto"/>
            <w:vAlign w:val="center"/>
            <w:hideMark/>
          </w:tcPr>
          <w:p w:rsidR="00287C7D" w:rsidRPr="00287C7D" w:rsidRDefault="00287C7D" w:rsidP="00287C7D">
            <w:pPr>
              <w:jc w:val="right"/>
              <w:rPr>
                <w:sz w:val="20"/>
              </w:rPr>
            </w:pPr>
            <w:r w:rsidRPr="00287C7D">
              <w:rPr>
                <w:sz w:val="20"/>
              </w:rPr>
              <w:t>9 979,8</w:t>
            </w:r>
          </w:p>
        </w:tc>
        <w:tc>
          <w:tcPr>
            <w:tcW w:w="1134" w:type="dxa"/>
            <w:shd w:val="clear" w:color="auto" w:fill="auto"/>
            <w:vAlign w:val="center"/>
            <w:hideMark/>
          </w:tcPr>
          <w:p w:rsidR="00287C7D" w:rsidRPr="00287C7D" w:rsidRDefault="00287C7D" w:rsidP="00287C7D">
            <w:pPr>
              <w:jc w:val="right"/>
              <w:rPr>
                <w:sz w:val="20"/>
              </w:rPr>
            </w:pPr>
            <w:r w:rsidRPr="00287C7D">
              <w:rPr>
                <w:sz w:val="20"/>
              </w:rPr>
              <w:t>10 403,4</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52 0 01 12300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14 281,0</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9979,8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10 403,4</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 xml:space="preserve">Возмещение муниципальным казенным предприятиям, учредителем  которых является </w:t>
            </w:r>
            <w:r w:rsidRPr="00287C7D">
              <w:rPr>
                <w:sz w:val="20"/>
              </w:rPr>
              <w:lastRenderedPageBreak/>
              <w:t xml:space="preserve">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оплате проведения </w:t>
            </w:r>
            <w:proofErr w:type="spellStart"/>
            <w:r w:rsidRPr="00287C7D">
              <w:rPr>
                <w:sz w:val="20"/>
              </w:rPr>
              <w:t>энергоэффективных</w:t>
            </w:r>
            <w:proofErr w:type="spellEnd"/>
            <w:r w:rsidRPr="00287C7D">
              <w:rPr>
                <w:sz w:val="20"/>
              </w:rPr>
              <w:t xml:space="preserve"> мероприятий в рамках </w:t>
            </w:r>
            <w:proofErr w:type="spellStart"/>
            <w:r w:rsidRPr="00287C7D">
              <w:rPr>
                <w:sz w:val="20"/>
              </w:rPr>
              <w:t>энергосервисных</w:t>
            </w:r>
            <w:proofErr w:type="spellEnd"/>
            <w:r w:rsidRPr="00287C7D">
              <w:rPr>
                <w:sz w:val="20"/>
              </w:rPr>
              <w:t xml:space="preserve"> договоров (контрактов) </w:t>
            </w:r>
          </w:p>
        </w:tc>
        <w:tc>
          <w:tcPr>
            <w:tcW w:w="1560" w:type="dxa"/>
            <w:shd w:val="clear" w:color="auto" w:fill="auto"/>
            <w:vAlign w:val="center"/>
            <w:hideMark/>
          </w:tcPr>
          <w:p w:rsidR="00287C7D" w:rsidRPr="00287C7D" w:rsidRDefault="00287C7D" w:rsidP="00287C7D">
            <w:pPr>
              <w:jc w:val="center"/>
              <w:rPr>
                <w:sz w:val="20"/>
              </w:rPr>
            </w:pPr>
            <w:r w:rsidRPr="00287C7D">
              <w:rPr>
                <w:sz w:val="20"/>
              </w:rPr>
              <w:lastRenderedPageBreak/>
              <w:t>52 0 01 12400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21 699,4</w:t>
            </w:r>
          </w:p>
        </w:tc>
        <w:tc>
          <w:tcPr>
            <w:tcW w:w="1134" w:type="dxa"/>
            <w:shd w:val="clear" w:color="auto" w:fill="auto"/>
            <w:vAlign w:val="center"/>
            <w:hideMark/>
          </w:tcPr>
          <w:p w:rsidR="00287C7D" w:rsidRPr="00287C7D" w:rsidRDefault="00287C7D" w:rsidP="00287C7D">
            <w:pPr>
              <w:jc w:val="right"/>
              <w:rPr>
                <w:sz w:val="20"/>
              </w:rPr>
            </w:pPr>
            <w:r w:rsidRPr="00287C7D">
              <w:rPr>
                <w:sz w:val="20"/>
              </w:rPr>
              <w:t>53 967,4</w:t>
            </w:r>
          </w:p>
        </w:tc>
        <w:tc>
          <w:tcPr>
            <w:tcW w:w="1134" w:type="dxa"/>
            <w:shd w:val="clear" w:color="auto" w:fill="auto"/>
            <w:vAlign w:val="center"/>
            <w:hideMark/>
          </w:tcPr>
          <w:p w:rsidR="00287C7D" w:rsidRPr="00287C7D" w:rsidRDefault="00287C7D" w:rsidP="00287C7D">
            <w:pPr>
              <w:jc w:val="right"/>
              <w:rPr>
                <w:sz w:val="20"/>
              </w:rPr>
            </w:pPr>
            <w:r w:rsidRPr="00287C7D">
              <w:rPr>
                <w:sz w:val="20"/>
              </w:rPr>
              <w:t>56 012,2</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lastRenderedPageBreak/>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52 0 01 12400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21 699,4</w:t>
            </w:r>
          </w:p>
        </w:tc>
        <w:tc>
          <w:tcPr>
            <w:tcW w:w="1134" w:type="dxa"/>
            <w:shd w:val="clear" w:color="auto" w:fill="auto"/>
            <w:vAlign w:val="center"/>
            <w:hideMark/>
          </w:tcPr>
          <w:p w:rsidR="00287C7D" w:rsidRPr="00287C7D" w:rsidRDefault="00287C7D" w:rsidP="00287C7D">
            <w:pPr>
              <w:jc w:val="right"/>
              <w:rPr>
                <w:sz w:val="20"/>
              </w:rPr>
            </w:pPr>
            <w:r w:rsidRPr="00287C7D">
              <w:rPr>
                <w:sz w:val="20"/>
              </w:rPr>
              <w:t>53 967,4</w:t>
            </w:r>
          </w:p>
        </w:tc>
        <w:tc>
          <w:tcPr>
            <w:tcW w:w="1134" w:type="dxa"/>
            <w:shd w:val="clear" w:color="auto" w:fill="auto"/>
            <w:vAlign w:val="center"/>
            <w:hideMark/>
          </w:tcPr>
          <w:p w:rsidR="00287C7D" w:rsidRPr="00287C7D" w:rsidRDefault="00287C7D" w:rsidP="00287C7D">
            <w:pPr>
              <w:jc w:val="right"/>
              <w:rPr>
                <w:sz w:val="20"/>
              </w:rPr>
            </w:pPr>
            <w:r w:rsidRPr="00287C7D">
              <w:rPr>
                <w:sz w:val="20"/>
              </w:rPr>
              <w:t>56 012,2</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center"/>
            <w:hideMark/>
          </w:tcPr>
          <w:p w:rsidR="00287C7D" w:rsidRPr="00287C7D" w:rsidRDefault="00287C7D" w:rsidP="00287C7D">
            <w:pPr>
              <w:jc w:val="center"/>
              <w:rPr>
                <w:sz w:val="20"/>
              </w:rPr>
            </w:pPr>
            <w:r w:rsidRPr="00287C7D">
              <w:rPr>
                <w:sz w:val="20"/>
              </w:rPr>
              <w:t>52 0 01 12400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21 699,4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53967,4</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56 012,2</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59 0 00 00000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546,4</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577,2</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599,2</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1560" w:type="dxa"/>
            <w:shd w:val="clear" w:color="auto" w:fill="auto"/>
            <w:vAlign w:val="center"/>
            <w:hideMark/>
          </w:tcPr>
          <w:p w:rsidR="00287C7D" w:rsidRPr="00287C7D" w:rsidRDefault="00287C7D" w:rsidP="00287C7D">
            <w:pPr>
              <w:jc w:val="center"/>
              <w:rPr>
                <w:sz w:val="20"/>
              </w:rPr>
            </w:pPr>
            <w:r w:rsidRPr="00287C7D">
              <w:rPr>
                <w:sz w:val="20"/>
              </w:rPr>
              <w:t>59 0 01 00000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215,2</w:t>
            </w:r>
          </w:p>
        </w:tc>
        <w:tc>
          <w:tcPr>
            <w:tcW w:w="1134" w:type="dxa"/>
            <w:shd w:val="clear" w:color="auto" w:fill="auto"/>
            <w:vAlign w:val="center"/>
            <w:hideMark/>
          </w:tcPr>
          <w:p w:rsidR="00287C7D" w:rsidRPr="00287C7D" w:rsidRDefault="00287C7D" w:rsidP="00287C7D">
            <w:pPr>
              <w:jc w:val="right"/>
              <w:rPr>
                <w:sz w:val="20"/>
              </w:rPr>
            </w:pPr>
            <w:r w:rsidRPr="00287C7D">
              <w:rPr>
                <w:sz w:val="20"/>
              </w:rPr>
              <w:t>223,4</w:t>
            </w:r>
          </w:p>
        </w:tc>
        <w:tc>
          <w:tcPr>
            <w:tcW w:w="1134" w:type="dxa"/>
            <w:shd w:val="clear" w:color="auto" w:fill="auto"/>
            <w:vAlign w:val="center"/>
            <w:hideMark/>
          </w:tcPr>
          <w:p w:rsidR="00287C7D" w:rsidRPr="00287C7D" w:rsidRDefault="00287C7D" w:rsidP="00287C7D">
            <w:pPr>
              <w:jc w:val="right"/>
              <w:rPr>
                <w:sz w:val="20"/>
              </w:rPr>
            </w:pPr>
            <w:r w:rsidRPr="00287C7D">
              <w:rPr>
                <w:sz w:val="20"/>
              </w:rPr>
              <w:t>231,9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59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215,2</w:t>
            </w:r>
          </w:p>
        </w:tc>
        <w:tc>
          <w:tcPr>
            <w:tcW w:w="1134" w:type="dxa"/>
            <w:shd w:val="clear" w:color="auto" w:fill="auto"/>
            <w:vAlign w:val="center"/>
            <w:hideMark/>
          </w:tcPr>
          <w:p w:rsidR="00287C7D" w:rsidRPr="00287C7D" w:rsidRDefault="00287C7D" w:rsidP="00287C7D">
            <w:pPr>
              <w:jc w:val="right"/>
              <w:rPr>
                <w:sz w:val="20"/>
              </w:rPr>
            </w:pPr>
            <w:r w:rsidRPr="00287C7D">
              <w:rPr>
                <w:sz w:val="20"/>
              </w:rPr>
              <w:t>223,4</w:t>
            </w:r>
          </w:p>
        </w:tc>
        <w:tc>
          <w:tcPr>
            <w:tcW w:w="1134" w:type="dxa"/>
            <w:shd w:val="clear" w:color="auto" w:fill="auto"/>
            <w:vAlign w:val="center"/>
            <w:hideMark/>
          </w:tcPr>
          <w:p w:rsidR="00287C7D" w:rsidRPr="00287C7D" w:rsidRDefault="00287C7D" w:rsidP="00287C7D">
            <w:pPr>
              <w:jc w:val="right"/>
              <w:rPr>
                <w:sz w:val="20"/>
              </w:rPr>
            </w:pPr>
            <w:r w:rsidRPr="00287C7D">
              <w:rPr>
                <w:sz w:val="20"/>
              </w:rPr>
              <w:t>231,9</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59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215,2</w:t>
            </w:r>
          </w:p>
        </w:tc>
        <w:tc>
          <w:tcPr>
            <w:tcW w:w="1134" w:type="dxa"/>
            <w:shd w:val="clear" w:color="auto" w:fill="auto"/>
            <w:vAlign w:val="center"/>
            <w:hideMark/>
          </w:tcPr>
          <w:p w:rsidR="00287C7D" w:rsidRPr="00287C7D" w:rsidRDefault="00287C7D" w:rsidP="00287C7D">
            <w:pPr>
              <w:jc w:val="right"/>
              <w:rPr>
                <w:sz w:val="20"/>
              </w:rPr>
            </w:pPr>
            <w:r w:rsidRPr="00287C7D">
              <w:rPr>
                <w:sz w:val="20"/>
              </w:rPr>
              <w:t>223,4</w:t>
            </w:r>
          </w:p>
        </w:tc>
        <w:tc>
          <w:tcPr>
            <w:tcW w:w="1134" w:type="dxa"/>
            <w:shd w:val="clear" w:color="auto" w:fill="auto"/>
            <w:vAlign w:val="center"/>
            <w:hideMark/>
          </w:tcPr>
          <w:p w:rsidR="00287C7D" w:rsidRPr="00287C7D" w:rsidRDefault="00287C7D" w:rsidP="00287C7D">
            <w:pPr>
              <w:jc w:val="right"/>
              <w:rPr>
                <w:sz w:val="20"/>
              </w:rPr>
            </w:pPr>
            <w:r w:rsidRPr="00287C7D">
              <w:rPr>
                <w:sz w:val="20"/>
              </w:rPr>
              <w:t>231,9</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59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215,2</w:t>
            </w:r>
          </w:p>
        </w:tc>
        <w:tc>
          <w:tcPr>
            <w:tcW w:w="1134" w:type="dxa"/>
            <w:shd w:val="clear" w:color="auto" w:fill="auto"/>
            <w:vAlign w:val="center"/>
            <w:hideMark/>
          </w:tcPr>
          <w:p w:rsidR="00287C7D" w:rsidRPr="00287C7D" w:rsidRDefault="00287C7D" w:rsidP="00287C7D">
            <w:pPr>
              <w:jc w:val="right"/>
              <w:rPr>
                <w:sz w:val="20"/>
              </w:rPr>
            </w:pPr>
            <w:r w:rsidRPr="00287C7D">
              <w:rPr>
                <w:sz w:val="20"/>
              </w:rPr>
              <w:t>223,4</w:t>
            </w:r>
          </w:p>
        </w:tc>
        <w:tc>
          <w:tcPr>
            <w:tcW w:w="1134" w:type="dxa"/>
            <w:shd w:val="clear" w:color="auto" w:fill="auto"/>
            <w:vAlign w:val="center"/>
            <w:hideMark/>
          </w:tcPr>
          <w:p w:rsidR="00287C7D" w:rsidRPr="00287C7D" w:rsidRDefault="00287C7D" w:rsidP="00287C7D">
            <w:pPr>
              <w:jc w:val="right"/>
              <w:rPr>
                <w:sz w:val="20"/>
              </w:rPr>
            </w:pPr>
            <w:r w:rsidRPr="00287C7D">
              <w:rPr>
                <w:sz w:val="20"/>
              </w:rPr>
              <w:t>231,9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1560" w:type="dxa"/>
            <w:shd w:val="clear" w:color="auto" w:fill="auto"/>
            <w:vAlign w:val="center"/>
            <w:hideMark/>
          </w:tcPr>
          <w:p w:rsidR="00287C7D" w:rsidRPr="00287C7D" w:rsidRDefault="00287C7D" w:rsidP="00287C7D">
            <w:pPr>
              <w:jc w:val="center"/>
              <w:rPr>
                <w:sz w:val="20"/>
              </w:rPr>
            </w:pPr>
            <w:r w:rsidRPr="00287C7D">
              <w:rPr>
                <w:sz w:val="20"/>
              </w:rPr>
              <w:t>59 0 02 00000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331,2</w:t>
            </w:r>
          </w:p>
        </w:tc>
        <w:tc>
          <w:tcPr>
            <w:tcW w:w="1134" w:type="dxa"/>
            <w:shd w:val="clear" w:color="auto" w:fill="auto"/>
            <w:vAlign w:val="center"/>
            <w:hideMark/>
          </w:tcPr>
          <w:p w:rsidR="00287C7D" w:rsidRPr="00287C7D" w:rsidRDefault="00287C7D" w:rsidP="00287C7D">
            <w:pPr>
              <w:jc w:val="right"/>
              <w:rPr>
                <w:sz w:val="20"/>
              </w:rPr>
            </w:pPr>
            <w:r w:rsidRPr="00287C7D">
              <w:rPr>
                <w:sz w:val="20"/>
              </w:rPr>
              <w:t>353,8</w:t>
            </w:r>
          </w:p>
        </w:tc>
        <w:tc>
          <w:tcPr>
            <w:tcW w:w="1134" w:type="dxa"/>
            <w:shd w:val="clear" w:color="auto" w:fill="auto"/>
            <w:vAlign w:val="center"/>
            <w:hideMark/>
          </w:tcPr>
          <w:p w:rsidR="00287C7D" w:rsidRPr="00287C7D" w:rsidRDefault="00287C7D" w:rsidP="00287C7D">
            <w:pPr>
              <w:jc w:val="right"/>
              <w:rPr>
                <w:sz w:val="20"/>
              </w:rPr>
            </w:pPr>
            <w:r w:rsidRPr="00287C7D">
              <w:rPr>
                <w:sz w:val="20"/>
              </w:rPr>
              <w:t>367,3</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Ежемесячные взносы на капитальный ремонт общего имущества в многоквартирных домах</w:t>
            </w:r>
          </w:p>
        </w:tc>
        <w:tc>
          <w:tcPr>
            <w:tcW w:w="1560" w:type="dxa"/>
            <w:shd w:val="clear" w:color="auto" w:fill="auto"/>
            <w:vAlign w:val="center"/>
            <w:hideMark/>
          </w:tcPr>
          <w:p w:rsidR="00287C7D" w:rsidRPr="00287C7D" w:rsidRDefault="00287C7D" w:rsidP="00287C7D">
            <w:pPr>
              <w:jc w:val="center"/>
              <w:rPr>
                <w:sz w:val="20"/>
              </w:rPr>
            </w:pPr>
            <w:r w:rsidRPr="00287C7D">
              <w:rPr>
                <w:sz w:val="20"/>
              </w:rPr>
              <w:t>59 0 02 07700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331,2</w:t>
            </w:r>
          </w:p>
        </w:tc>
        <w:tc>
          <w:tcPr>
            <w:tcW w:w="1134" w:type="dxa"/>
            <w:shd w:val="clear" w:color="auto" w:fill="auto"/>
            <w:vAlign w:val="center"/>
            <w:hideMark/>
          </w:tcPr>
          <w:p w:rsidR="00287C7D" w:rsidRPr="00287C7D" w:rsidRDefault="00287C7D" w:rsidP="00287C7D">
            <w:pPr>
              <w:jc w:val="right"/>
              <w:rPr>
                <w:sz w:val="20"/>
              </w:rPr>
            </w:pPr>
            <w:r w:rsidRPr="00287C7D">
              <w:rPr>
                <w:sz w:val="20"/>
              </w:rPr>
              <w:t>353,8</w:t>
            </w:r>
          </w:p>
        </w:tc>
        <w:tc>
          <w:tcPr>
            <w:tcW w:w="1134" w:type="dxa"/>
            <w:shd w:val="clear" w:color="auto" w:fill="auto"/>
            <w:vAlign w:val="center"/>
            <w:hideMark/>
          </w:tcPr>
          <w:p w:rsidR="00287C7D" w:rsidRPr="00287C7D" w:rsidRDefault="00287C7D" w:rsidP="00287C7D">
            <w:pPr>
              <w:jc w:val="right"/>
              <w:rPr>
                <w:sz w:val="20"/>
              </w:rPr>
            </w:pPr>
            <w:r w:rsidRPr="00287C7D">
              <w:rPr>
                <w:sz w:val="20"/>
              </w:rPr>
              <w:t>367,3</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59 0 02 07700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331,2</w:t>
            </w:r>
          </w:p>
        </w:tc>
        <w:tc>
          <w:tcPr>
            <w:tcW w:w="1134" w:type="dxa"/>
            <w:shd w:val="clear" w:color="auto" w:fill="auto"/>
            <w:vAlign w:val="center"/>
            <w:hideMark/>
          </w:tcPr>
          <w:p w:rsidR="00287C7D" w:rsidRPr="00287C7D" w:rsidRDefault="00287C7D" w:rsidP="00287C7D">
            <w:pPr>
              <w:jc w:val="right"/>
              <w:rPr>
                <w:sz w:val="20"/>
              </w:rPr>
            </w:pPr>
            <w:r w:rsidRPr="00287C7D">
              <w:rPr>
                <w:sz w:val="20"/>
              </w:rPr>
              <w:t>353,8</w:t>
            </w:r>
          </w:p>
        </w:tc>
        <w:tc>
          <w:tcPr>
            <w:tcW w:w="1134" w:type="dxa"/>
            <w:shd w:val="clear" w:color="auto" w:fill="auto"/>
            <w:vAlign w:val="center"/>
            <w:hideMark/>
          </w:tcPr>
          <w:p w:rsidR="00287C7D" w:rsidRPr="00287C7D" w:rsidRDefault="00287C7D" w:rsidP="00287C7D">
            <w:pPr>
              <w:jc w:val="right"/>
              <w:rPr>
                <w:sz w:val="20"/>
              </w:rPr>
            </w:pPr>
            <w:r w:rsidRPr="00287C7D">
              <w:rPr>
                <w:sz w:val="20"/>
              </w:rPr>
              <w:t>367,3</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59 0 02 07700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331,2</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353,8</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367,3</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Муниципальная программа "Профилактика правонарушений на территории  Энгельсского муниципального района" на 2018-2020 годы</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65 0 00 00000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2 870,5</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1 941,6</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2 014,4</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"Создание условий для деятельности добровольных формирований населения по охране общественного порядка"</w:t>
            </w:r>
          </w:p>
        </w:tc>
        <w:tc>
          <w:tcPr>
            <w:tcW w:w="1560" w:type="dxa"/>
            <w:shd w:val="clear" w:color="auto" w:fill="auto"/>
            <w:vAlign w:val="center"/>
            <w:hideMark/>
          </w:tcPr>
          <w:p w:rsidR="00287C7D" w:rsidRPr="00287C7D" w:rsidRDefault="00287C7D" w:rsidP="00287C7D">
            <w:pPr>
              <w:jc w:val="center"/>
              <w:rPr>
                <w:sz w:val="20"/>
              </w:rPr>
            </w:pPr>
            <w:r w:rsidRPr="00287C7D">
              <w:rPr>
                <w:sz w:val="20"/>
              </w:rPr>
              <w:t>65 0 01 00000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1 893,0</w:t>
            </w:r>
          </w:p>
        </w:tc>
        <w:tc>
          <w:tcPr>
            <w:tcW w:w="1134" w:type="dxa"/>
            <w:shd w:val="clear" w:color="auto" w:fill="auto"/>
            <w:vAlign w:val="center"/>
            <w:hideMark/>
          </w:tcPr>
          <w:p w:rsidR="00287C7D" w:rsidRPr="00287C7D" w:rsidRDefault="00287C7D" w:rsidP="00287C7D">
            <w:pPr>
              <w:jc w:val="right"/>
              <w:rPr>
                <w:sz w:val="20"/>
              </w:rPr>
            </w:pPr>
            <w:r w:rsidRPr="00287C7D">
              <w:rPr>
                <w:sz w:val="20"/>
              </w:rPr>
              <w:t>1 941,6</w:t>
            </w:r>
          </w:p>
        </w:tc>
        <w:tc>
          <w:tcPr>
            <w:tcW w:w="1134" w:type="dxa"/>
            <w:shd w:val="clear" w:color="auto" w:fill="auto"/>
            <w:vAlign w:val="center"/>
            <w:hideMark/>
          </w:tcPr>
          <w:p w:rsidR="00287C7D" w:rsidRPr="00287C7D" w:rsidRDefault="00287C7D" w:rsidP="00287C7D">
            <w:pPr>
              <w:jc w:val="right"/>
              <w:rPr>
                <w:sz w:val="20"/>
              </w:rPr>
            </w:pPr>
            <w:r w:rsidRPr="00287C7D">
              <w:rPr>
                <w:sz w:val="20"/>
              </w:rPr>
              <w:t>2 014,4</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Возмещение затрат на оказание услуг (выполнение работ) связанных с созданием условий для деятельности добровольных формирований населения по охране общественного порядка </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65 0 01 14300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1 893,0</w:t>
            </w:r>
          </w:p>
        </w:tc>
        <w:tc>
          <w:tcPr>
            <w:tcW w:w="1134" w:type="dxa"/>
            <w:shd w:val="clear" w:color="auto" w:fill="auto"/>
            <w:vAlign w:val="center"/>
            <w:hideMark/>
          </w:tcPr>
          <w:p w:rsidR="00287C7D" w:rsidRPr="00287C7D" w:rsidRDefault="00287C7D" w:rsidP="00287C7D">
            <w:pPr>
              <w:jc w:val="right"/>
              <w:rPr>
                <w:sz w:val="20"/>
              </w:rPr>
            </w:pPr>
            <w:r w:rsidRPr="00287C7D">
              <w:rPr>
                <w:sz w:val="20"/>
              </w:rPr>
              <w:t>1 941,6</w:t>
            </w:r>
          </w:p>
        </w:tc>
        <w:tc>
          <w:tcPr>
            <w:tcW w:w="1134" w:type="dxa"/>
            <w:shd w:val="clear" w:color="auto" w:fill="auto"/>
            <w:vAlign w:val="center"/>
            <w:hideMark/>
          </w:tcPr>
          <w:p w:rsidR="00287C7D" w:rsidRPr="00287C7D" w:rsidRDefault="00287C7D" w:rsidP="00287C7D">
            <w:pPr>
              <w:jc w:val="right"/>
              <w:rPr>
                <w:sz w:val="20"/>
              </w:rPr>
            </w:pPr>
            <w:r w:rsidRPr="00287C7D">
              <w:rPr>
                <w:sz w:val="20"/>
              </w:rPr>
              <w:t>2 014,4</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65 0 01 14300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1 893,0</w:t>
            </w:r>
          </w:p>
        </w:tc>
        <w:tc>
          <w:tcPr>
            <w:tcW w:w="1134" w:type="dxa"/>
            <w:shd w:val="clear" w:color="auto" w:fill="auto"/>
            <w:vAlign w:val="center"/>
            <w:hideMark/>
          </w:tcPr>
          <w:p w:rsidR="00287C7D" w:rsidRPr="00287C7D" w:rsidRDefault="00287C7D" w:rsidP="00287C7D">
            <w:pPr>
              <w:jc w:val="right"/>
              <w:rPr>
                <w:sz w:val="20"/>
              </w:rPr>
            </w:pPr>
            <w:r w:rsidRPr="00287C7D">
              <w:rPr>
                <w:sz w:val="20"/>
              </w:rPr>
              <w:t>1 941,6</w:t>
            </w:r>
          </w:p>
        </w:tc>
        <w:tc>
          <w:tcPr>
            <w:tcW w:w="1134" w:type="dxa"/>
            <w:shd w:val="clear" w:color="auto" w:fill="auto"/>
            <w:vAlign w:val="center"/>
            <w:hideMark/>
          </w:tcPr>
          <w:p w:rsidR="00287C7D" w:rsidRPr="00287C7D" w:rsidRDefault="00287C7D" w:rsidP="00287C7D">
            <w:pPr>
              <w:jc w:val="right"/>
              <w:rPr>
                <w:sz w:val="20"/>
              </w:rPr>
            </w:pPr>
            <w:r w:rsidRPr="00287C7D">
              <w:rPr>
                <w:sz w:val="20"/>
              </w:rPr>
              <w:t>2 014,4</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некоммерческим организациям (за исключением государственных (муниципальных) учреждений)</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65 0 01 14300</w:t>
            </w:r>
          </w:p>
        </w:tc>
        <w:tc>
          <w:tcPr>
            <w:tcW w:w="567" w:type="dxa"/>
            <w:shd w:val="clear" w:color="auto" w:fill="auto"/>
            <w:vAlign w:val="center"/>
            <w:hideMark/>
          </w:tcPr>
          <w:p w:rsidR="00287C7D" w:rsidRPr="00287C7D" w:rsidRDefault="00287C7D" w:rsidP="00287C7D">
            <w:pPr>
              <w:jc w:val="center"/>
              <w:rPr>
                <w:sz w:val="20"/>
              </w:rPr>
            </w:pPr>
            <w:r w:rsidRPr="00287C7D">
              <w:rPr>
                <w:sz w:val="20"/>
              </w:rPr>
              <w:t>630</w:t>
            </w:r>
          </w:p>
        </w:tc>
        <w:tc>
          <w:tcPr>
            <w:tcW w:w="1275" w:type="dxa"/>
            <w:shd w:val="clear" w:color="auto" w:fill="auto"/>
            <w:vAlign w:val="center"/>
            <w:hideMark/>
          </w:tcPr>
          <w:p w:rsidR="00287C7D" w:rsidRPr="00287C7D" w:rsidRDefault="00287C7D" w:rsidP="00287C7D">
            <w:pPr>
              <w:jc w:val="right"/>
              <w:rPr>
                <w:sz w:val="20"/>
              </w:rPr>
            </w:pPr>
            <w:r w:rsidRPr="00287C7D">
              <w:rPr>
                <w:sz w:val="20"/>
              </w:rPr>
              <w:t>1 893,0</w:t>
            </w:r>
          </w:p>
        </w:tc>
        <w:tc>
          <w:tcPr>
            <w:tcW w:w="1134" w:type="dxa"/>
            <w:shd w:val="clear" w:color="auto" w:fill="auto"/>
            <w:vAlign w:val="center"/>
            <w:hideMark/>
          </w:tcPr>
          <w:p w:rsidR="00287C7D" w:rsidRPr="00287C7D" w:rsidRDefault="00287C7D" w:rsidP="00287C7D">
            <w:pPr>
              <w:jc w:val="right"/>
              <w:rPr>
                <w:sz w:val="20"/>
              </w:rPr>
            </w:pPr>
            <w:r w:rsidRPr="00287C7D">
              <w:rPr>
                <w:sz w:val="20"/>
              </w:rPr>
              <w:t>1 941,6</w:t>
            </w:r>
          </w:p>
        </w:tc>
        <w:tc>
          <w:tcPr>
            <w:tcW w:w="1134" w:type="dxa"/>
            <w:shd w:val="clear" w:color="auto" w:fill="auto"/>
            <w:vAlign w:val="center"/>
            <w:hideMark/>
          </w:tcPr>
          <w:p w:rsidR="00287C7D" w:rsidRPr="00287C7D" w:rsidRDefault="00287C7D" w:rsidP="00287C7D">
            <w:pPr>
              <w:jc w:val="right"/>
              <w:rPr>
                <w:sz w:val="20"/>
              </w:rPr>
            </w:pPr>
            <w:r w:rsidRPr="00287C7D">
              <w:rPr>
                <w:sz w:val="20"/>
              </w:rPr>
              <w:t>2 014,4</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"Профилактика преступности, терроризма и экстремизма"</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65 0 02 00000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977,5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Возмещение затрат на оказание услуг </w:t>
            </w:r>
            <w:r w:rsidRPr="00287C7D">
              <w:rPr>
                <w:sz w:val="20"/>
              </w:rPr>
              <w:lastRenderedPageBreak/>
              <w:t>(выполнение работ) связанных с мероприятиями по восстановлению системы видеонаблюдения аппаратно-</w:t>
            </w:r>
            <w:proofErr w:type="spellStart"/>
            <w:r w:rsidRPr="00287C7D">
              <w:rPr>
                <w:sz w:val="20"/>
              </w:rPr>
              <w:t>програмного</w:t>
            </w:r>
            <w:proofErr w:type="spellEnd"/>
            <w:r w:rsidRPr="00287C7D">
              <w:rPr>
                <w:sz w:val="20"/>
              </w:rPr>
              <w:t xml:space="preserve"> комплекса "Безопасный город "</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lastRenderedPageBreak/>
              <w:t>65 0 02 14500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977,5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lastRenderedPageBreak/>
              <w:t>Иные бюджетные ассигнования</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65 0 02 14500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977,5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center"/>
            <w:hideMark/>
          </w:tcPr>
          <w:p w:rsidR="00287C7D" w:rsidRPr="00287C7D" w:rsidRDefault="00287C7D" w:rsidP="00287C7D">
            <w:pPr>
              <w:jc w:val="center"/>
              <w:rPr>
                <w:sz w:val="20"/>
              </w:rPr>
            </w:pPr>
            <w:r w:rsidRPr="00287C7D">
              <w:rPr>
                <w:sz w:val="20"/>
              </w:rPr>
              <w:t>65 0 02 14500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977,5</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68 0 00 00000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4 720,0</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0,0</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"Мероприятия по землеустройству и землепользованию"</w:t>
            </w:r>
          </w:p>
        </w:tc>
        <w:tc>
          <w:tcPr>
            <w:tcW w:w="1560" w:type="dxa"/>
            <w:shd w:val="clear" w:color="auto" w:fill="auto"/>
            <w:vAlign w:val="center"/>
            <w:hideMark/>
          </w:tcPr>
          <w:p w:rsidR="00287C7D" w:rsidRPr="00287C7D" w:rsidRDefault="00287C7D" w:rsidP="00287C7D">
            <w:pPr>
              <w:jc w:val="center"/>
              <w:rPr>
                <w:sz w:val="20"/>
              </w:rPr>
            </w:pPr>
            <w:r w:rsidRPr="00287C7D">
              <w:rPr>
                <w:sz w:val="20"/>
              </w:rPr>
              <w:t>68 0 01 00000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68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68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68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"Оценка рыночной стоимости земельных участков"</w:t>
            </w:r>
          </w:p>
        </w:tc>
        <w:tc>
          <w:tcPr>
            <w:tcW w:w="1560" w:type="dxa"/>
            <w:shd w:val="clear" w:color="auto" w:fill="auto"/>
            <w:vAlign w:val="center"/>
            <w:hideMark/>
          </w:tcPr>
          <w:p w:rsidR="00287C7D" w:rsidRPr="00287C7D" w:rsidRDefault="00287C7D" w:rsidP="00287C7D">
            <w:pPr>
              <w:jc w:val="center"/>
              <w:rPr>
                <w:sz w:val="20"/>
              </w:rPr>
            </w:pPr>
            <w:r w:rsidRPr="00287C7D">
              <w:rPr>
                <w:sz w:val="20"/>
              </w:rPr>
              <w:t>68 0 02 00000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720,0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68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720,0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68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720,0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68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720,0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69 0 00 00000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170 224,4</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183 373,3</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190 949,4</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"Организация межбюджетных отношений с Энгельсским муниципальным районом Саратовской области"</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154 277,3</w:t>
            </w:r>
          </w:p>
        </w:tc>
        <w:tc>
          <w:tcPr>
            <w:tcW w:w="1134" w:type="dxa"/>
            <w:shd w:val="clear" w:color="auto" w:fill="auto"/>
            <w:vAlign w:val="center"/>
            <w:hideMark/>
          </w:tcPr>
          <w:p w:rsidR="00287C7D" w:rsidRPr="00287C7D" w:rsidRDefault="00287C7D" w:rsidP="00287C7D">
            <w:pPr>
              <w:jc w:val="right"/>
              <w:rPr>
                <w:sz w:val="20"/>
              </w:rPr>
            </w:pPr>
            <w:r w:rsidRPr="00287C7D">
              <w:rPr>
                <w:sz w:val="20"/>
              </w:rPr>
              <w:t>167 123,5</w:t>
            </w:r>
          </w:p>
        </w:tc>
        <w:tc>
          <w:tcPr>
            <w:tcW w:w="1134" w:type="dxa"/>
            <w:shd w:val="clear" w:color="auto" w:fill="auto"/>
            <w:vAlign w:val="center"/>
            <w:hideMark/>
          </w:tcPr>
          <w:p w:rsidR="00287C7D" w:rsidRPr="00287C7D" w:rsidRDefault="00287C7D" w:rsidP="00287C7D">
            <w:pPr>
              <w:jc w:val="right"/>
              <w:rPr>
                <w:sz w:val="20"/>
              </w:rPr>
            </w:pPr>
            <w:r w:rsidRPr="00287C7D">
              <w:rPr>
                <w:sz w:val="20"/>
              </w:rPr>
              <w:t>174 382,9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69 0 01 03400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2 433,3</w:t>
            </w:r>
          </w:p>
        </w:tc>
        <w:tc>
          <w:tcPr>
            <w:tcW w:w="1134" w:type="dxa"/>
            <w:shd w:val="clear" w:color="auto" w:fill="auto"/>
            <w:vAlign w:val="center"/>
            <w:hideMark/>
          </w:tcPr>
          <w:p w:rsidR="00287C7D" w:rsidRPr="00287C7D" w:rsidRDefault="00287C7D" w:rsidP="00287C7D">
            <w:pPr>
              <w:jc w:val="right"/>
              <w:rPr>
                <w:sz w:val="20"/>
              </w:rPr>
            </w:pPr>
            <w:r w:rsidRPr="00287C7D">
              <w:rPr>
                <w:sz w:val="20"/>
              </w:rPr>
              <w:t>2 495,8</w:t>
            </w:r>
          </w:p>
        </w:tc>
        <w:tc>
          <w:tcPr>
            <w:tcW w:w="1134" w:type="dxa"/>
            <w:shd w:val="clear" w:color="auto" w:fill="auto"/>
            <w:vAlign w:val="center"/>
            <w:hideMark/>
          </w:tcPr>
          <w:p w:rsidR="00287C7D" w:rsidRPr="00287C7D" w:rsidRDefault="00287C7D" w:rsidP="00287C7D">
            <w:pPr>
              <w:jc w:val="right"/>
              <w:rPr>
                <w:sz w:val="20"/>
              </w:rPr>
            </w:pPr>
            <w:r w:rsidRPr="00287C7D">
              <w:rPr>
                <w:sz w:val="20"/>
              </w:rPr>
              <w:t>2 589,3</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69 0 01 03400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5" w:type="dxa"/>
            <w:shd w:val="clear" w:color="auto" w:fill="auto"/>
            <w:vAlign w:val="center"/>
            <w:hideMark/>
          </w:tcPr>
          <w:p w:rsidR="00287C7D" w:rsidRPr="00287C7D" w:rsidRDefault="00287C7D" w:rsidP="00287C7D">
            <w:pPr>
              <w:jc w:val="right"/>
              <w:rPr>
                <w:sz w:val="20"/>
              </w:rPr>
            </w:pPr>
            <w:r w:rsidRPr="00287C7D">
              <w:rPr>
                <w:sz w:val="20"/>
              </w:rPr>
              <w:t>2 433,3</w:t>
            </w:r>
          </w:p>
        </w:tc>
        <w:tc>
          <w:tcPr>
            <w:tcW w:w="1134" w:type="dxa"/>
            <w:shd w:val="clear" w:color="auto" w:fill="auto"/>
            <w:vAlign w:val="center"/>
            <w:hideMark/>
          </w:tcPr>
          <w:p w:rsidR="00287C7D" w:rsidRPr="00287C7D" w:rsidRDefault="00287C7D" w:rsidP="00287C7D">
            <w:pPr>
              <w:jc w:val="right"/>
              <w:rPr>
                <w:sz w:val="20"/>
              </w:rPr>
            </w:pPr>
            <w:r w:rsidRPr="00287C7D">
              <w:rPr>
                <w:sz w:val="20"/>
              </w:rPr>
              <w:t>2 495,8</w:t>
            </w:r>
          </w:p>
        </w:tc>
        <w:tc>
          <w:tcPr>
            <w:tcW w:w="1134" w:type="dxa"/>
            <w:shd w:val="clear" w:color="auto" w:fill="auto"/>
            <w:vAlign w:val="center"/>
            <w:hideMark/>
          </w:tcPr>
          <w:p w:rsidR="00287C7D" w:rsidRPr="00287C7D" w:rsidRDefault="00287C7D" w:rsidP="00287C7D">
            <w:pPr>
              <w:jc w:val="right"/>
              <w:rPr>
                <w:sz w:val="20"/>
              </w:rPr>
            </w:pPr>
            <w:r w:rsidRPr="00287C7D">
              <w:rPr>
                <w:sz w:val="20"/>
              </w:rPr>
              <w:t>2 589,3</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69 0 01 03400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5" w:type="dxa"/>
            <w:shd w:val="clear" w:color="auto" w:fill="auto"/>
            <w:vAlign w:val="center"/>
            <w:hideMark/>
          </w:tcPr>
          <w:p w:rsidR="00287C7D" w:rsidRPr="00287C7D" w:rsidRDefault="00287C7D" w:rsidP="00287C7D">
            <w:pPr>
              <w:jc w:val="right"/>
              <w:rPr>
                <w:sz w:val="20"/>
              </w:rPr>
            </w:pPr>
            <w:r w:rsidRPr="00287C7D">
              <w:rPr>
                <w:sz w:val="20"/>
              </w:rPr>
              <w:t>2 433,3</w:t>
            </w:r>
          </w:p>
        </w:tc>
        <w:tc>
          <w:tcPr>
            <w:tcW w:w="1134" w:type="dxa"/>
            <w:shd w:val="clear" w:color="auto" w:fill="auto"/>
            <w:vAlign w:val="center"/>
            <w:hideMark/>
          </w:tcPr>
          <w:p w:rsidR="00287C7D" w:rsidRPr="00287C7D" w:rsidRDefault="00287C7D" w:rsidP="00287C7D">
            <w:pPr>
              <w:jc w:val="right"/>
              <w:rPr>
                <w:sz w:val="20"/>
              </w:rPr>
            </w:pPr>
            <w:r w:rsidRPr="00287C7D">
              <w:rPr>
                <w:sz w:val="20"/>
              </w:rPr>
              <w:t>2 495,8</w:t>
            </w:r>
          </w:p>
        </w:tc>
        <w:tc>
          <w:tcPr>
            <w:tcW w:w="1134" w:type="dxa"/>
            <w:shd w:val="clear" w:color="auto" w:fill="auto"/>
            <w:vAlign w:val="center"/>
            <w:hideMark/>
          </w:tcPr>
          <w:p w:rsidR="00287C7D" w:rsidRPr="00287C7D" w:rsidRDefault="00287C7D" w:rsidP="00287C7D">
            <w:pPr>
              <w:jc w:val="right"/>
              <w:rPr>
                <w:sz w:val="20"/>
              </w:rPr>
            </w:pPr>
            <w:r w:rsidRPr="00287C7D">
              <w:rPr>
                <w:sz w:val="20"/>
              </w:rPr>
              <w:t>2 589,3</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3 689,4</w:t>
            </w:r>
          </w:p>
        </w:tc>
        <w:tc>
          <w:tcPr>
            <w:tcW w:w="1134" w:type="dxa"/>
            <w:shd w:val="clear" w:color="auto" w:fill="auto"/>
            <w:vAlign w:val="center"/>
            <w:hideMark/>
          </w:tcPr>
          <w:p w:rsidR="00287C7D" w:rsidRPr="00287C7D" w:rsidRDefault="00287C7D" w:rsidP="00287C7D">
            <w:pPr>
              <w:jc w:val="right"/>
              <w:rPr>
                <w:sz w:val="20"/>
              </w:rPr>
            </w:pPr>
            <w:r w:rsidRPr="00287C7D">
              <w:rPr>
                <w:sz w:val="20"/>
              </w:rPr>
              <w:t>3 393,4</w:t>
            </w:r>
          </w:p>
        </w:tc>
        <w:tc>
          <w:tcPr>
            <w:tcW w:w="1134" w:type="dxa"/>
            <w:shd w:val="clear" w:color="auto" w:fill="auto"/>
            <w:vAlign w:val="center"/>
            <w:hideMark/>
          </w:tcPr>
          <w:p w:rsidR="00287C7D" w:rsidRPr="00287C7D" w:rsidRDefault="00287C7D" w:rsidP="00287C7D">
            <w:pPr>
              <w:jc w:val="right"/>
              <w:rPr>
                <w:sz w:val="20"/>
              </w:rPr>
            </w:pPr>
            <w:r w:rsidRPr="00287C7D">
              <w:rPr>
                <w:sz w:val="20"/>
              </w:rPr>
              <w:t>3 520,5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69 0 01 03500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5" w:type="dxa"/>
            <w:shd w:val="clear" w:color="auto" w:fill="auto"/>
            <w:vAlign w:val="center"/>
            <w:hideMark/>
          </w:tcPr>
          <w:p w:rsidR="00287C7D" w:rsidRPr="00287C7D" w:rsidRDefault="00287C7D" w:rsidP="00287C7D">
            <w:pPr>
              <w:jc w:val="right"/>
              <w:rPr>
                <w:sz w:val="20"/>
              </w:rPr>
            </w:pPr>
            <w:r w:rsidRPr="00287C7D">
              <w:rPr>
                <w:sz w:val="20"/>
              </w:rPr>
              <w:t>3 689,4</w:t>
            </w:r>
          </w:p>
        </w:tc>
        <w:tc>
          <w:tcPr>
            <w:tcW w:w="1134" w:type="dxa"/>
            <w:shd w:val="clear" w:color="auto" w:fill="auto"/>
            <w:vAlign w:val="center"/>
            <w:hideMark/>
          </w:tcPr>
          <w:p w:rsidR="00287C7D" w:rsidRPr="00287C7D" w:rsidRDefault="00287C7D" w:rsidP="00287C7D">
            <w:pPr>
              <w:jc w:val="right"/>
              <w:rPr>
                <w:sz w:val="20"/>
              </w:rPr>
            </w:pPr>
            <w:r w:rsidRPr="00287C7D">
              <w:rPr>
                <w:sz w:val="20"/>
              </w:rPr>
              <w:t>3 393,4</w:t>
            </w:r>
          </w:p>
        </w:tc>
        <w:tc>
          <w:tcPr>
            <w:tcW w:w="1134" w:type="dxa"/>
            <w:shd w:val="clear" w:color="auto" w:fill="auto"/>
            <w:vAlign w:val="center"/>
            <w:hideMark/>
          </w:tcPr>
          <w:p w:rsidR="00287C7D" w:rsidRPr="00287C7D" w:rsidRDefault="00287C7D" w:rsidP="00287C7D">
            <w:pPr>
              <w:jc w:val="right"/>
              <w:rPr>
                <w:sz w:val="20"/>
              </w:rPr>
            </w:pPr>
            <w:r w:rsidRPr="00287C7D">
              <w:rPr>
                <w:sz w:val="20"/>
              </w:rPr>
              <w:t>3 520,5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69 0 01 03500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5" w:type="dxa"/>
            <w:shd w:val="clear" w:color="auto" w:fill="auto"/>
            <w:vAlign w:val="center"/>
            <w:hideMark/>
          </w:tcPr>
          <w:p w:rsidR="00287C7D" w:rsidRPr="00287C7D" w:rsidRDefault="00287C7D" w:rsidP="00287C7D">
            <w:pPr>
              <w:jc w:val="right"/>
              <w:rPr>
                <w:sz w:val="20"/>
              </w:rPr>
            </w:pPr>
            <w:r w:rsidRPr="00287C7D">
              <w:rPr>
                <w:sz w:val="20"/>
              </w:rPr>
              <w:t>3 689,4</w:t>
            </w:r>
          </w:p>
        </w:tc>
        <w:tc>
          <w:tcPr>
            <w:tcW w:w="1134" w:type="dxa"/>
            <w:shd w:val="clear" w:color="auto" w:fill="auto"/>
            <w:vAlign w:val="center"/>
            <w:hideMark/>
          </w:tcPr>
          <w:p w:rsidR="00287C7D" w:rsidRPr="00287C7D" w:rsidRDefault="00287C7D" w:rsidP="00287C7D">
            <w:pPr>
              <w:jc w:val="right"/>
              <w:rPr>
                <w:sz w:val="20"/>
              </w:rPr>
            </w:pPr>
            <w:r w:rsidRPr="00287C7D">
              <w:rPr>
                <w:sz w:val="20"/>
              </w:rPr>
              <w:t>3 393,4</w:t>
            </w:r>
          </w:p>
        </w:tc>
        <w:tc>
          <w:tcPr>
            <w:tcW w:w="1134" w:type="dxa"/>
            <w:shd w:val="clear" w:color="auto" w:fill="auto"/>
            <w:vAlign w:val="center"/>
            <w:hideMark/>
          </w:tcPr>
          <w:p w:rsidR="00287C7D" w:rsidRPr="00287C7D" w:rsidRDefault="00287C7D" w:rsidP="00287C7D">
            <w:pPr>
              <w:jc w:val="right"/>
              <w:rPr>
                <w:sz w:val="20"/>
              </w:rPr>
            </w:pPr>
            <w:r w:rsidRPr="00287C7D">
              <w:rPr>
                <w:sz w:val="20"/>
              </w:rPr>
              <w:t>3 520,5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Предоставление иных межбюджетных </w:t>
            </w:r>
            <w:r w:rsidRPr="00287C7D">
              <w:rPr>
                <w:sz w:val="20"/>
              </w:rPr>
              <w:lastRenderedPageBreak/>
              <w:t>трансфертов,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аварийно-спасательного формирования - муниципального учреждения "Энгельс-Спас" в соответствии с заключенным соглашением</w:t>
            </w:r>
          </w:p>
        </w:tc>
        <w:tc>
          <w:tcPr>
            <w:tcW w:w="1560" w:type="dxa"/>
            <w:shd w:val="clear" w:color="auto" w:fill="auto"/>
            <w:vAlign w:val="center"/>
            <w:hideMark/>
          </w:tcPr>
          <w:p w:rsidR="00287C7D" w:rsidRPr="00287C7D" w:rsidRDefault="00287C7D" w:rsidP="00287C7D">
            <w:pPr>
              <w:jc w:val="center"/>
              <w:rPr>
                <w:sz w:val="20"/>
              </w:rPr>
            </w:pPr>
            <w:r w:rsidRPr="00287C7D">
              <w:rPr>
                <w:sz w:val="20"/>
              </w:rPr>
              <w:lastRenderedPageBreak/>
              <w:t>69 0 01 03600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11 606,9</w:t>
            </w:r>
          </w:p>
        </w:tc>
        <w:tc>
          <w:tcPr>
            <w:tcW w:w="1134" w:type="dxa"/>
            <w:shd w:val="clear" w:color="auto" w:fill="auto"/>
            <w:vAlign w:val="center"/>
            <w:hideMark/>
          </w:tcPr>
          <w:p w:rsidR="00287C7D" w:rsidRPr="00287C7D" w:rsidRDefault="00287C7D" w:rsidP="00287C7D">
            <w:pPr>
              <w:jc w:val="right"/>
              <w:rPr>
                <w:sz w:val="20"/>
              </w:rPr>
            </w:pPr>
            <w:r w:rsidRPr="00287C7D">
              <w:rPr>
                <w:sz w:val="20"/>
              </w:rPr>
              <w:t>11 905,0</w:t>
            </w:r>
          </w:p>
        </w:tc>
        <w:tc>
          <w:tcPr>
            <w:tcW w:w="1134" w:type="dxa"/>
            <w:shd w:val="clear" w:color="auto" w:fill="auto"/>
            <w:vAlign w:val="center"/>
            <w:hideMark/>
          </w:tcPr>
          <w:p w:rsidR="00287C7D" w:rsidRPr="00287C7D" w:rsidRDefault="00287C7D" w:rsidP="00287C7D">
            <w:pPr>
              <w:jc w:val="right"/>
              <w:rPr>
                <w:sz w:val="20"/>
              </w:rPr>
            </w:pPr>
            <w:r w:rsidRPr="00287C7D">
              <w:rPr>
                <w:sz w:val="20"/>
              </w:rPr>
              <w:t>12 351,1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lastRenderedPageBreak/>
              <w:t>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69 0 01 03600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5" w:type="dxa"/>
            <w:shd w:val="clear" w:color="auto" w:fill="auto"/>
            <w:vAlign w:val="center"/>
            <w:hideMark/>
          </w:tcPr>
          <w:p w:rsidR="00287C7D" w:rsidRPr="00287C7D" w:rsidRDefault="00287C7D" w:rsidP="00287C7D">
            <w:pPr>
              <w:jc w:val="right"/>
              <w:rPr>
                <w:sz w:val="20"/>
              </w:rPr>
            </w:pPr>
            <w:r w:rsidRPr="00287C7D">
              <w:rPr>
                <w:sz w:val="20"/>
              </w:rPr>
              <w:t>11 606,9</w:t>
            </w:r>
          </w:p>
        </w:tc>
        <w:tc>
          <w:tcPr>
            <w:tcW w:w="1134" w:type="dxa"/>
            <w:shd w:val="clear" w:color="auto" w:fill="auto"/>
            <w:vAlign w:val="center"/>
            <w:hideMark/>
          </w:tcPr>
          <w:p w:rsidR="00287C7D" w:rsidRPr="00287C7D" w:rsidRDefault="00287C7D" w:rsidP="00287C7D">
            <w:pPr>
              <w:jc w:val="right"/>
              <w:rPr>
                <w:sz w:val="20"/>
              </w:rPr>
            </w:pPr>
            <w:r w:rsidRPr="00287C7D">
              <w:rPr>
                <w:sz w:val="20"/>
              </w:rPr>
              <w:t>11 905,0</w:t>
            </w:r>
          </w:p>
        </w:tc>
        <w:tc>
          <w:tcPr>
            <w:tcW w:w="1134" w:type="dxa"/>
            <w:shd w:val="clear" w:color="auto" w:fill="auto"/>
            <w:vAlign w:val="center"/>
            <w:hideMark/>
          </w:tcPr>
          <w:p w:rsidR="00287C7D" w:rsidRPr="00287C7D" w:rsidRDefault="00287C7D" w:rsidP="00287C7D">
            <w:pPr>
              <w:jc w:val="right"/>
              <w:rPr>
                <w:sz w:val="20"/>
              </w:rPr>
            </w:pPr>
            <w:r w:rsidRPr="00287C7D">
              <w:rPr>
                <w:sz w:val="20"/>
              </w:rPr>
              <w:t>12 351,1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69 0 01 03600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5" w:type="dxa"/>
            <w:shd w:val="clear" w:color="auto" w:fill="auto"/>
            <w:vAlign w:val="center"/>
            <w:hideMark/>
          </w:tcPr>
          <w:p w:rsidR="00287C7D" w:rsidRPr="00287C7D" w:rsidRDefault="00287C7D" w:rsidP="00287C7D">
            <w:pPr>
              <w:jc w:val="right"/>
              <w:rPr>
                <w:sz w:val="20"/>
              </w:rPr>
            </w:pPr>
            <w:r w:rsidRPr="00287C7D">
              <w:rPr>
                <w:sz w:val="20"/>
              </w:rPr>
              <w:t>11 606,9</w:t>
            </w:r>
          </w:p>
        </w:tc>
        <w:tc>
          <w:tcPr>
            <w:tcW w:w="1134" w:type="dxa"/>
            <w:shd w:val="clear" w:color="auto" w:fill="auto"/>
            <w:vAlign w:val="center"/>
            <w:hideMark/>
          </w:tcPr>
          <w:p w:rsidR="00287C7D" w:rsidRPr="00287C7D" w:rsidRDefault="00287C7D" w:rsidP="00287C7D">
            <w:pPr>
              <w:jc w:val="right"/>
              <w:rPr>
                <w:sz w:val="20"/>
              </w:rPr>
            </w:pPr>
            <w:r w:rsidRPr="00287C7D">
              <w:rPr>
                <w:sz w:val="20"/>
              </w:rPr>
              <w:t>11 905,0</w:t>
            </w:r>
          </w:p>
        </w:tc>
        <w:tc>
          <w:tcPr>
            <w:tcW w:w="1134" w:type="dxa"/>
            <w:shd w:val="clear" w:color="auto" w:fill="auto"/>
            <w:vAlign w:val="center"/>
            <w:hideMark/>
          </w:tcPr>
          <w:p w:rsidR="00287C7D" w:rsidRPr="00287C7D" w:rsidRDefault="00287C7D" w:rsidP="00287C7D">
            <w:pPr>
              <w:jc w:val="right"/>
              <w:rPr>
                <w:sz w:val="20"/>
              </w:rPr>
            </w:pPr>
            <w:r w:rsidRPr="00287C7D">
              <w:rPr>
                <w:sz w:val="20"/>
              </w:rPr>
              <w:t>12 351,1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w:t>
            </w:r>
            <w:proofErr w:type="gramStart"/>
            <w:r w:rsidRPr="00287C7D">
              <w:rPr>
                <w:sz w:val="20"/>
              </w:rPr>
              <w:t xml:space="preserve"> ,</w:t>
            </w:r>
            <w:proofErr w:type="gramEnd"/>
            <w:r w:rsidRPr="00287C7D">
              <w:rPr>
                <w:sz w:val="20"/>
              </w:rPr>
              <w:t xml:space="preserve">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69 0 01 03700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735,9</w:t>
            </w:r>
          </w:p>
        </w:tc>
        <w:tc>
          <w:tcPr>
            <w:tcW w:w="1134" w:type="dxa"/>
            <w:shd w:val="clear" w:color="auto" w:fill="auto"/>
            <w:vAlign w:val="center"/>
            <w:hideMark/>
          </w:tcPr>
          <w:p w:rsidR="00287C7D" w:rsidRPr="00287C7D" w:rsidRDefault="00287C7D" w:rsidP="00287C7D">
            <w:pPr>
              <w:jc w:val="right"/>
              <w:rPr>
                <w:sz w:val="20"/>
              </w:rPr>
            </w:pPr>
            <w:r w:rsidRPr="00287C7D">
              <w:rPr>
                <w:sz w:val="20"/>
              </w:rPr>
              <w:t>754,8</w:t>
            </w:r>
          </w:p>
        </w:tc>
        <w:tc>
          <w:tcPr>
            <w:tcW w:w="1134" w:type="dxa"/>
            <w:shd w:val="clear" w:color="auto" w:fill="auto"/>
            <w:vAlign w:val="center"/>
            <w:hideMark/>
          </w:tcPr>
          <w:p w:rsidR="00287C7D" w:rsidRPr="00287C7D" w:rsidRDefault="00287C7D" w:rsidP="00287C7D">
            <w:pPr>
              <w:jc w:val="right"/>
              <w:rPr>
                <w:sz w:val="20"/>
              </w:rPr>
            </w:pPr>
            <w:r w:rsidRPr="00287C7D">
              <w:rPr>
                <w:sz w:val="20"/>
              </w:rPr>
              <w:t>783,1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69 0 01 03700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5" w:type="dxa"/>
            <w:shd w:val="clear" w:color="auto" w:fill="auto"/>
            <w:vAlign w:val="center"/>
            <w:hideMark/>
          </w:tcPr>
          <w:p w:rsidR="00287C7D" w:rsidRPr="00287C7D" w:rsidRDefault="00287C7D" w:rsidP="00287C7D">
            <w:pPr>
              <w:jc w:val="right"/>
              <w:rPr>
                <w:sz w:val="20"/>
              </w:rPr>
            </w:pPr>
            <w:r w:rsidRPr="00287C7D">
              <w:rPr>
                <w:sz w:val="20"/>
              </w:rPr>
              <w:t>735,9</w:t>
            </w:r>
          </w:p>
        </w:tc>
        <w:tc>
          <w:tcPr>
            <w:tcW w:w="1134" w:type="dxa"/>
            <w:shd w:val="clear" w:color="auto" w:fill="auto"/>
            <w:vAlign w:val="center"/>
            <w:hideMark/>
          </w:tcPr>
          <w:p w:rsidR="00287C7D" w:rsidRPr="00287C7D" w:rsidRDefault="00287C7D" w:rsidP="00287C7D">
            <w:pPr>
              <w:jc w:val="right"/>
              <w:rPr>
                <w:sz w:val="20"/>
              </w:rPr>
            </w:pPr>
            <w:r w:rsidRPr="00287C7D">
              <w:rPr>
                <w:sz w:val="20"/>
              </w:rPr>
              <w:t>754,8</w:t>
            </w:r>
          </w:p>
        </w:tc>
        <w:tc>
          <w:tcPr>
            <w:tcW w:w="1134" w:type="dxa"/>
            <w:shd w:val="clear" w:color="auto" w:fill="auto"/>
            <w:vAlign w:val="center"/>
            <w:hideMark/>
          </w:tcPr>
          <w:p w:rsidR="00287C7D" w:rsidRPr="00287C7D" w:rsidRDefault="00287C7D" w:rsidP="00287C7D">
            <w:pPr>
              <w:jc w:val="right"/>
              <w:rPr>
                <w:sz w:val="20"/>
              </w:rPr>
            </w:pPr>
            <w:r w:rsidRPr="00287C7D">
              <w:rPr>
                <w:sz w:val="20"/>
              </w:rPr>
              <w:t>783,1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69 0 01 03700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5" w:type="dxa"/>
            <w:shd w:val="clear" w:color="auto" w:fill="auto"/>
            <w:vAlign w:val="center"/>
            <w:hideMark/>
          </w:tcPr>
          <w:p w:rsidR="00287C7D" w:rsidRPr="00287C7D" w:rsidRDefault="00287C7D" w:rsidP="00287C7D">
            <w:pPr>
              <w:jc w:val="right"/>
              <w:rPr>
                <w:sz w:val="20"/>
              </w:rPr>
            </w:pPr>
            <w:r w:rsidRPr="00287C7D">
              <w:rPr>
                <w:sz w:val="20"/>
              </w:rPr>
              <w:t>735,9</w:t>
            </w:r>
          </w:p>
        </w:tc>
        <w:tc>
          <w:tcPr>
            <w:tcW w:w="1134" w:type="dxa"/>
            <w:shd w:val="clear" w:color="auto" w:fill="auto"/>
            <w:vAlign w:val="center"/>
            <w:hideMark/>
          </w:tcPr>
          <w:p w:rsidR="00287C7D" w:rsidRPr="00287C7D" w:rsidRDefault="00287C7D" w:rsidP="00287C7D">
            <w:pPr>
              <w:jc w:val="right"/>
              <w:rPr>
                <w:sz w:val="20"/>
              </w:rPr>
            </w:pPr>
            <w:r w:rsidRPr="00287C7D">
              <w:rPr>
                <w:sz w:val="20"/>
              </w:rPr>
              <w:t>754,8</w:t>
            </w:r>
          </w:p>
        </w:tc>
        <w:tc>
          <w:tcPr>
            <w:tcW w:w="1134" w:type="dxa"/>
            <w:shd w:val="clear" w:color="auto" w:fill="auto"/>
            <w:vAlign w:val="center"/>
            <w:hideMark/>
          </w:tcPr>
          <w:p w:rsidR="00287C7D" w:rsidRPr="00287C7D" w:rsidRDefault="00287C7D" w:rsidP="00287C7D">
            <w:pPr>
              <w:jc w:val="right"/>
              <w:rPr>
                <w:sz w:val="20"/>
              </w:rPr>
            </w:pPr>
            <w:r w:rsidRPr="00287C7D">
              <w:rPr>
                <w:sz w:val="20"/>
              </w:rPr>
              <w:t>783,1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 общего характера</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69 0 01 04100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134 773,5</w:t>
            </w:r>
          </w:p>
        </w:tc>
        <w:tc>
          <w:tcPr>
            <w:tcW w:w="1134" w:type="dxa"/>
            <w:shd w:val="clear" w:color="auto" w:fill="auto"/>
            <w:vAlign w:val="center"/>
            <w:hideMark/>
          </w:tcPr>
          <w:p w:rsidR="00287C7D" w:rsidRPr="00287C7D" w:rsidRDefault="00287C7D" w:rsidP="00287C7D">
            <w:pPr>
              <w:jc w:val="right"/>
              <w:rPr>
                <w:sz w:val="20"/>
              </w:rPr>
            </w:pPr>
            <w:r w:rsidRPr="00287C7D">
              <w:rPr>
                <w:sz w:val="20"/>
              </w:rPr>
              <w:t>147 509,6</w:t>
            </w:r>
          </w:p>
        </w:tc>
        <w:tc>
          <w:tcPr>
            <w:tcW w:w="1134" w:type="dxa"/>
            <w:shd w:val="clear" w:color="auto" w:fill="auto"/>
            <w:vAlign w:val="center"/>
            <w:hideMark/>
          </w:tcPr>
          <w:p w:rsidR="00287C7D" w:rsidRPr="00287C7D" w:rsidRDefault="00287C7D" w:rsidP="00287C7D">
            <w:pPr>
              <w:jc w:val="right"/>
              <w:rPr>
                <w:sz w:val="20"/>
              </w:rPr>
            </w:pPr>
            <w:r w:rsidRPr="00287C7D">
              <w:rPr>
                <w:sz w:val="20"/>
              </w:rPr>
              <w:t>154 034,1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69 0 01 04100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5" w:type="dxa"/>
            <w:shd w:val="clear" w:color="auto" w:fill="auto"/>
            <w:vAlign w:val="center"/>
            <w:hideMark/>
          </w:tcPr>
          <w:p w:rsidR="00287C7D" w:rsidRPr="00287C7D" w:rsidRDefault="00287C7D" w:rsidP="00287C7D">
            <w:pPr>
              <w:jc w:val="right"/>
              <w:rPr>
                <w:sz w:val="20"/>
              </w:rPr>
            </w:pPr>
            <w:r w:rsidRPr="00287C7D">
              <w:rPr>
                <w:sz w:val="20"/>
              </w:rPr>
              <w:t>134 773,5</w:t>
            </w:r>
          </w:p>
        </w:tc>
        <w:tc>
          <w:tcPr>
            <w:tcW w:w="1134" w:type="dxa"/>
            <w:shd w:val="clear" w:color="auto" w:fill="auto"/>
            <w:vAlign w:val="center"/>
            <w:hideMark/>
          </w:tcPr>
          <w:p w:rsidR="00287C7D" w:rsidRPr="00287C7D" w:rsidRDefault="00287C7D" w:rsidP="00287C7D">
            <w:pPr>
              <w:jc w:val="right"/>
              <w:rPr>
                <w:sz w:val="20"/>
              </w:rPr>
            </w:pPr>
            <w:r w:rsidRPr="00287C7D">
              <w:rPr>
                <w:sz w:val="20"/>
              </w:rPr>
              <w:t>147 509,6</w:t>
            </w:r>
          </w:p>
        </w:tc>
        <w:tc>
          <w:tcPr>
            <w:tcW w:w="1134" w:type="dxa"/>
            <w:shd w:val="clear" w:color="auto" w:fill="auto"/>
            <w:vAlign w:val="center"/>
            <w:hideMark/>
          </w:tcPr>
          <w:p w:rsidR="00287C7D" w:rsidRPr="00287C7D" w:rsidRDefault="00287C7D" w:rsidP="00287C7D">
            <w:pPr>
              <w:jc w:val="right"/>
              <w:rPr>
                <w:sz w:val="20"/>
              </w:rPr>
            </w:pPr>
            <w:r w:rsidRPr="00287C7D">
              <w:rPr>
                <w:sz w:val="20"/>
              </w:rPr>
              <w:t>154 034,1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69 0 01 04100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5" w:type="dxa"/>
            <w:shd w:val="clear" w:color="auto" w:fill="auto"/>
            <w:vAlign w:val="center"/>
            <w:hideMark/>
          </w:tcPr>
          <w:p w:rsidR="00287C7D" w:rsidRPr="00287C7D" w:rsidRDefault="00287C7D" w:rsidP="00287C7D">
            <w:pPr>
              <w:jc w:val="right"/>
              <w:rPr>
                <w:sz w:val="20"/>
              </w:rPr>
            </w:pPr>
            <w:r w:rsidRPr="00287C7D">
              <w:rPr>
                <w:sz w:val="20"/>
              </w:rPr>
              <w:t>134 773,5</w:t>
            </w:r>
          </w:p>
        </w:tc>
        <w:tc>
          <w:tcPr>
            <w:tcW w:w="1134" w:type="dxa"/>
            <w:shd w:val="clear" w:color="auto" w:fill="auto"/>
            <w:vAlign w:val="center"/>
            <w:hideMark/>
          </w:tcPr>
          <w:p w:rsidR="00287C7D" w:rsidRPr="00287C7D" w:rsidRDefault="00287C7D" w:rsidP="00287C7D">
            <w:pPr>
              <w:jc w:val="right"/>
              <w:rPr>
                <w:sz w:val="20"/>
              </w:rPr>
            </w:pPr>
            <w:r w:rsidRPr="00287C7D">
              <w:rPr>
                <w:sz w:val="20"/>
              </w:rPr>
              <w:t>147 509,6</w:t>
            </w:r>
          </w:p>
        </w:tc>
        <w:tc>
          <w:tcPr>
            <w:tcW w:w="1134" w:type="dxa"/>
            <w:shd w:val="clear" w:color="auto" w:fill="auto"/>
            <w:vAlign w:val="center"/>
            <w:hideMark/>
          </w:tcPr>
          <w:p w:rsidR="00287C7D" w:rsidRPr="00287C7D" w:rsidRDefault="00287C7D" w:rsidP="00287C7D">
            <w:pPr>
              <w:jc w:val="right"/>
              <w:rPr>
                <w:sz w:val="20"/>
              </w:rPr>
            </w:pPr>
            <w:r w:rsidRPr="00287C7D">
              <w:rPr>
                <w:sz w:val="20"/>
              </w:rPr>
              <w:t>154 034,1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69 0 01 06700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1 038,3</w:t>
            </w:r>
          </w:p>
        </w:tc>
        <w:tc>
          <w:tcPr>
            <w:tcW w:w="1134" w:type="dxa"/>
            <w:shd w:val="clear" w:color="auto" w:fill="auto"/>
            <w:vAlign w:val="center"/>
            <w:hideMark/>
          </w:tcPr>
          <w:p w:rsidR="00287C7D" w:rsidRPr="00287C7D" w:rsidRDefault="00287C7D" w:rsidP="00287C7D">
            <w:pPr>
              <w:jc w:val="right"/>
              <w:rPr>
                <w:sz w:val="20"/>
              </w:rPr>
            </w:pPr>
            <w:r w:rsidRPr="00287C7D">
              <w:rPr>
                <w:sz w:val="20"/>
              </w:rPr>
              <w:t>1 064,9</w:t>
            </w:r>
          </w:p>
        </w:tc>
        <w:tc>
          <w:tcPr>
            <w:tcW w:w="1134" w:type="dxa"/>
            <w:shd w:val="clear" w:color="auto" w:fill="auto"/>
            <w:vAlign w:val="center"/>
            <w:hideMark/>
          </w:tcPr>
          <w:p w:rsidR="00287C7D" w:rsidRPr="00287C7D" w:rsidRDefault="00287C7D" w:rsidP="00287C7D">
            <w:pPr>
              <w:jc w:val="right"/>
              <w:rPr>
                <w:sz w:val="20"/>
              </w:rPr>
            </w:pPr>
            <w:r w:rsidRPr="00287C7D">
              <w:rPr>
                <w:sz w:val="20"/>
              </w:rPr>
              <w:t>1 104,8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69 0 01 06700</w:t>
            </w:r>
          </w:p>
        </w:tc>
        <w:tc>
          <w:tcPr>
            <w:tcW w:w="567" w:type="dxa"/>
            <w:shd w:val="clear" w:color="auto" w:fill="auto"/>
            <w:vAlign w:val="center"/>
            <w:hideMark/>
          </w:tcPr>
          <w:p w:rsidR="00287C7D" w:rsidRPr="00287C7D" w:rsidRDefault="00287C7D" w:rsidP="00287C7D">
            <w:pPr>
              <w:jc w:val="center"/>
              <w:rPr>
                <w:sz w:val="20"/>
              </w:rPr>
            </w:pPr>
            <w:r w:rsidRPr="00287C7D">
              <w:rPr>
                <w:sz w:val="20"/>
              </w:rPr>
              <w:t>500</w:t>
            </w:r>
          </w:p>
        </w:tc>
        <w:tc>
          <w:tcPr>
            <w:tcW w:w="1275" w:type="dxa"/>
            <w:shd w:val="clear" w:color="auto" w:fill="auto"/>
            <w:vAlign w:val="center"/>
            <w:hideMark/>
          </w:tcPr>
          <w:p w:rsidR="00287C7D" w:rsidRPr="00287C7D" w:rsidRDefault="00287C7D" w:rsidP="00287C7D">
            <w:pPr>
              <w:jc w:val="right"/>
              <w:rPr>
                <w:sz w:val="20"/>
              </w:rPr>
            </w:pPr>
            <w:r w:rsidRPr="00287C7D">
              <w:rPr>
                <w:sz w:val="20"/>
              </w:rPr>
              <w:t>1 038,3</w:t>
            </w:r>
          </w:p>
        </w:tc>
        <w:tc>
          <w:tcPr>
            <w:tcW w:w="1134" w:type="dxa"/>
            <w:shd w:val="clear" w:color="auto" w:fill="auto"/>
            <w:vAlign w:val="center"/>
            <w:hideMark/>
          </w:tcPr>
          <w:p w:rsidR="00287C7D" w:rsidRPr="00287C7D" w:rsidRDefault="00287C7D" w:rsidP="00287C7D">
            <w:pPr>
              <w:jc w:val="right"/>
              <w:rPr>
                <w:sz w:val="20"/>
              </w:rPr>
            </w:pPr>
            <w:r w:rsidRPr="00287C7D">
              <w:rPr>
                <w:sz w:val="20"/>
              </w:rPr>
              <w:t>1 064,9</w:t>
            </w:r>
          </w:p>
        </w:tc>
        <w:tc>
          <w:tcPr>
            <w:tcW w:w="1134" w:type="dxa"/>
            <w:shd w:val="clear" w:color="auto" w:fill="auto"/>
            <w:vAlign w:val="center"/>
            <w:hideMark/>
          </w:tcPr>
          <w:p w:rsidR="00287C7D" w:rsidRPr="00287C7D" w:rsidRDefault="00287C7D" w:rsidP="00287C7D">
            <w:pPr>
              <w:jc w:val="right"/>
              <w:rPr>
                <w:sz w:val="20"/>
              </w:rPr>
            </w:pPr>
            <w:r w:rsidRPr="00287C7D">
              <w:rPr>
                <w:sz w:val="20"/>
              </w:rPr>
              <w:t>1 104,8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Иные межбюджетные трансферты</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69 0 01 06700</w:t>
            </w:r>
          </w:p>
        </w:tc>
        <w:tc>
          <w:tcPr>
            <w:tcW w:w="567" w:type="dxa"/>
            <w:shd w:val="clear" w:color="auto" w:fill="auto"/>
            <w:vAlign w:val="center"/>
            <w:hideMark/>
          </w:tcPr>
          <w:p w:rsidR="00287C7D" w:rsidRPr="00287C7D" w:rsidRDefault="00287C7D" w:rsidP="00287C7D">
            <w:pPr>
              <w:jc w:val="center"/>
              <w:rPr>
                <w:sz w:val="20"/>
              </w:rPr>
            </w:pPr>
            <w:r w:rsidRPr="00287C7D">
              <w:rPr>
                <w:sz w:val="20"/>
              </w:rPr>
              <w:t>540</w:t>
            </w:r>
          </w:p>
        </w:tc>
        <w:tc>
          <w:tcPr>
            <w:tcW w:w="1275" w:type="dxa"/>
            <w:shd w:val="clear" w:color="auto" w:fill="auto"/>
            <w:vAlign w:val="center"/>
            <w:hideMark/>
          </w:tcPr>
          <w:p w:rsidR="00287C7D" w:rsidRPr="00287C7D" w:rsidRDefault="00287C7D" w:rsidP="00287C7D">
            <w:pPr>
              <w:jc w:val="right"/>
              <w:rPr>
                <w:sz w:val="20"/>
              </w:rPr>
            </w:pPr>
            <w:r w:rsidRPr="00287C7D">
              <w:rPr>
                <w:sz w:val="20"/>
              </w:rPr>
              <w:t>1 038,3</w:t>
            </w:r>
          </w:p>
        </w:tc>
        <w:tc>
          <w:tcPr>
            <w:tcW w:w="1134" w:type="dxa"/>
            <w:shd w:val="clear" w:color="auto" w:fill="auto"/>
            <w:vAlign w:val="center"/>
            <w:hideMark/>
          </w:tcPr>
          <w:p w:rsidR="00287C7D" w:rsidRPr="00287C7D" w:rsidRDefault="00287C7D" w:rsidP="00287C7D">
            <w:pPr>
              <w:jc w:val="right"/>
              <w:rPr>
                <w:sz w:val="20"/>
              </w:rPr>
            </w:pPr>
            <w:r w:rsidRPr="00287C7D">
              <w:rPr>
                <w:sz w:val="20"/>
              </w:rPr>
              <w:t>1 064,9</w:t>
            </w:r>
          </w:p>
        </w:tc>
        <w:tc>
          <w:tcPr>
            <w:tcW w:w="1134" w:type="dxa"/>
            <w:shd w:val="clear" w:color="auto" w:fill="auto"/>
            <w:vAlign w:val="center"/>
            <w:hideMark/>
          </w:tcPr>
          <w:p w:rsidR="00287C7D" w:rsidRPr="00287C7D" w:rsidRDefault="00287C7D" w:rsidP="00287C7D">
            <w:pPr>
              <w:jc w:val="right"/>
              <w:rPr>
                <w:sz w:val="20"/>
              </w:rPr>
            </w:pPr>
            <w:r w:rsidRPr="00287C7D">
              <w:rPr>
                <w:sz w:val="20"/>
              </w:rPr>
              <w:t>1 104,8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"Управление долговыми обязательствами муниципального образования город Энгельс"</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15 947,1</w:t>
            </w:r>
          </w:p>
        </w:tc>
        <w:tc>
          <w:tcPr>
            <w:tcW w:w="1134" w:type="dxa"/>
            <w:shd w:val="clear" w:color="auto" w:fill="auto"/>
            <w:vAlign w:val="center"/>
            <w:hideMark/>
          </w:tcPr>
          <w:p w:rsidR="00287C7D" w:rsidRPr="00287C7D" w:rsidRDefault="00287C7D" w:rsidP="00287C7D">
            <w:pPr>
              <w:jc w:val="right"/>
              <w:rPr>
                <w:sz w:val="20"/>
              </w:rPr>
            </w:pPr>
            <w:r w:rsidRPr="00287C7D">
              <w:rPr>
                <w:sz w:val="20"/>
              </w:rPr>
              <w:t>16 249,8</w:t>
            </w:r>
          </w:p>
        </w:tc>
        <w:tc>
          <w:tcPr>
            <w:tcW w:w="1134" w:type="dxa"/>
            <w:shd w:val="clear" w:color="auto" w:fill="auto"/>
            <w:vAlign w:val="center"/>
            <w:hideMark/>
          </w:tcPr>
          <w:p w:rsidR="00287C7D" w:rsidRPr="00287C7D" w:rsidRDefault="00287C7D" w:rsidP="00287C7D">
            <w:pPr>
              <w:jc w:val="right"/>
              <w:rPr>
                <w:sz w:val="20"/>
              </w:rPr>
            </w:pPr>
            <w:r w:rsidRPr="00287C7D">
              <w:rPr>
                <w:sz w:val="20"/>
              </w:rPr>
              <w:t>16 566,5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Процентные платежи по муниципальному долгу</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15 947,1</w:t>
            </w:r>
          </w:p>
        </w:tc>
        <w:tc>
          <w:tcPr>
            <w:tcW w:w="1134" w:type="dxa"/>
            <w:shd w:val="clear" w:color="auto" w:fill="auto"/>
            <w:vAlign w:val="center"/>
            <w:hideMark/>
          </w:tcPr>
          <w:p w:rsidR="00287C7D" w:rsidRPr="00287C7D" w:rsidRDefault="00287C7D" w:rsidP="00287C7D">
            <w:pPr>
              <w:jc w:val="right"/>
              <w:rPr>
                <w:sz w:val="20"/>
              </w:rPr>
            </w:pPr>
            <w:r w:rsidRPr="00287C7D">
              <w:rPr>
                <w:sz w:val="20"/>
              </w:rPr>
              <w:t>16 249,8</w:t>
            </w:r>
          </w:p>
        </w:tc>
        <w:tc>
          <w:tcPr>
            <w:tcW w:w="1134" w:type="dxa"/>
            <w:shd w:val="clear" w:color="auto" w:fill="auto"/>
            <w:vAlign w:val="center"/>
            <w:hideMark/>
          </w:tcPr>
          <w:p w:rsidR="00287C7D" w:rsidRPr="00287C7D" w:rsidRDefault="00287C7D" w:rsidP="00287C7D">
            <w:pPr>
              <w:jc w:val="right"/>
              <w:rPr>
                <w:sz w:val="20"/>
              </w:rPr>
            </w:pPr>
            <w:r w:rsidRPr="00287C7D">
              <w:rPr>
                <w:sz w:val="20"/>
              </w:rPr>
              <w:t>16 566,5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Обслуживание государственного (муниципального) долга</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700</w:t>
            </w:r>
          </w:p>
        </w:tc>
        <w:tc>
          <w:tcPr>
            <w:tcW w:w="1275" w:type="dxa"/>
            <w:shd w:val="clear" w:color="auto" w:fill="auto"/>
            <w:vAlign w:val="center"/>
            <w:hideMark/>
          </w:tcPr>
          <w:p w:rsidR="00287C7D" w:rsidRPr="00287C7D" w:rsidRDefault="00287C7D" w:rsidP="00287C7D">
            <w:pPr>
              <w:jc w:val="right"/>
              <w:rPr>
                <w:sz w:val="20"/>
              </w:rPr>
            </w:pPr>
            <w:r w:rsidRPr="00287C7D">
              <w:rPr>
                <w:sz w:val="20"/>
              </w:rPr>
              <w:t>15 947,1</w:t>
            </w:r>
          </w:p>
        </w:tc>
        <w:tc>
          <w:tcPr>
            <w:tcW w:w="1134" w:type="dxa"/>
            <w:shd w:val="clear" w:color="auto" w:fill="auto"/>
            <w:vAlign w:val="center"/>
            <w:hideMark/>
          </w:tcPr>
          <w:p w:rsidR="00287C7D" w:rsidRPr="00287C7D" w:rsidRDefault="00287C7D" w:rsidP="00287C7D">
            <w:pPr>
              <w:jc w:val="right"/>
              <w:rPr>
                <w:sz w:val="20"/>
              </w:rPr>
            </w:pPr>
            <w:r w:rsidRPr="00287C7D">
              <w:rPr>
                <w:sz w:val="20"/>
              </w:rPr>
              <w:t>16 249,8</w:t>
            </w:r>
          </w:p>
        </w:tc>
        <w:tc>
          <w:tcPr>
            <w:tcW w:w="1134" w:type="dxa"/>
            <w:shd w:val="clear" w:color="auto" w:fill="auto"/>
            <w:vAlign w:val="center"/>
            <w:hideMark/>
          </w:tcPr>
          <w:p w:rsidR="00287C7D" w:rsidRPr="00287C7D" w:rsidRDefault="00287C7D" w:rsidP="00287C7D">
            <w:pPr>
              <w:jc w:val="right"/>
              <w:rPr>
                <w:sz w:val="20"/>
              </w:rPr>
            </w:pPr>
            <w:r w:rsidRPr="00287C7D">
              <w:rPr>
                <w:sz w:val="20"/>
              </w:rPr>
              <w:t>16 566,5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Обслуживание муниципального долга</w:t>
            </w:r>
          </w:p>
        </w:tc>
        <w:tc>
          <w:tcPr>
            <w:tcW w:w="1560" w:type="dxa"/>
            <w:shd w:val="clear" w:color="auto" w:fill="auto"/>
            <w:vAlign w:val="center"/>
            <w:hideMark/>
          </w:tcPr>
          <w:p w:rsidR="00287C7D" w:rsidRPr="00287C7D" w:rsidRDefault="00287C7D" w:rsidP="00287C7D">
            <w:pPr>
              <w:jc w:val="center"/>
              <w:rPr>
                <w:sz w:val="20"/>
              </w:rPr>
            </w:pPr>
            <w:r w:rsidRPr="00287C7D">
              <w:rPr>
                <w:sz w:val="20"/>
              </w:rPr>
              <w:t>69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730</w:t>
            </w:r>
          </w:p>
        </w:tc>
        <w:tc>
          <w:tcPr>
            <w:tcW w:w="1275" w:type="dxa"/>
            <w:shd w:val="clear" w:color="auto" w:fill="auto"/>
            <w:vAlign w:val="center"/>
            <w:hideMark/>
          </w:tcPr>
          <w:p w:rsidR="00287C7D" w:rsidRPr="00287C7D" w:rsidRDefault="00287C7D" w:rsidP="00287C7D">
            <w:pPr>
              <w:jc w:val="right"/>
              <w:rPr>
                <w:sz w:val="20"/>
              </w:rPr>
            </w:pPr>
            <w:r w:rsidRPr="00287C7D">
              <w:rPr>
                <w:sz w:val="20"/>
              </w:rPr>
              <w:t>15 947,1</w:t>
            </w:r>
          </w:p>
        </w:tc>
        <w:tc>
          <w:tcPr>
            <w:tcW w:w="1134" w:type="dxa"/>
            <w:shd w:val="clear" w:color="auto" w:fill="auto"/>
            <w:vAlign w:val="center"/>
            <w:hideMark/>
          </w:tcPr>
          <w:p w:rsidR="00287C7D" w:rsidRPr="00287C7D" w:rsidRDefault="00287C7D" w:rsidP="00287C7D">
            <w:pPr>
              <w:jc w:val="right"/>
              <w:rPr>
                <w:sz w:val="20"/>
              </w:rPr>
            </w:pPr>
            <w:r w:rsidRPr="00287C7D">
              <w:rPr>
                <w:sz w:val="20"/>
              </w:rPr>
              <w:t>16 249,8</w:t>
            </w:r>
          </w:p>
        </w:tc>
        <w:tc>
          <w:tcPr>
            <w:tcW w:w="1134" w:type="dxa"/>
            <w:shd w:val="clear" w:color="auto" w:fill="auto"/>
            <w:vAlign w:val="center"/>
            <w:hideMark/>
          </w:tcPr>
          <w:p w:rsidR="00287C7D" w:rsidRPr="00287C7D" w:rsidRDefault="00287C7D" w:rsidP="00287C7D">
            <w:pPr>
              <w:jc w:val="right"/>
              <w:rPr>
                <w:sz w:val="20"/>
              </w:rPr>
            </w:pPr>
            <w:r w:rsidRPr="00287C7D">
              <w:rPr>
                <w:sz w:val="20"/>
              </w:rPr>
              <w:t>16 566,5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2018-2020 годах</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70 0 00 00000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537,4</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551,1</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564,7</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"Осуществление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w:t>
            </w:r>
          </w:p>
        </w:tc>
        <w:tc>
          <w:tcPr>
            <w:tcW w:w="1560" w:type="dxa"/>
            <w:shd w:val="clear" w:color="auto" w:fill="auto"/>
            <w:vAlign w:val="center"/>
            <w:hideMark/>
          </w:tcPr>
          <w:p w:rsidR="00287C7D" w:rsidRPr="00287C7D" w:rsidRDefault="00287C7D" w:rsidP="00287C7D">
            <w:pPr>
              <w:jc w:val="center"/>
              <w:rPr>
                <w:sz w:val="20"/>
              </w:rPr>
            </w:pPr>
            <w:r w:rsidRPr="00287C7D">
              <w:rPr>
                <w:sz w:val="20"/>
              </w:rPr>
              <w:t>70 0 01 00000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vAlign w:val="center"/>
            <w:hideMark/>
          </w:tcPr>
          <w:p w:rsidR="00287C7D" w:rsidRPr="00287C7D" w:rsidRDefault="00287C7D" w:rsidP="00287C7D">
            <w:pPr>
              <w:jc w:val="right"/>
              <w:rPr>
                <w:sz w:val="20"/>
              </w:rPr>
            </w:pPr>
            <w:r w:rsidRPr="00287C7D">
              <w:rPr>
                <w:sz w:val="20"/>
              </w:rPr>
              <w:t>168,8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lastRenderedPageBreak/>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70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vAlign w:val="center"/>
            <w:hideMark/>
          </w:tcPr>
          <w:p w:rsidR="00287C7D" w:rsidRPr="00287C7D" w:rsidRDefault="00287C7D" w:rsidP="00287C7D">
            <w:pPr>
              <w:jc w:val="right"/>
              <w:rPr>
                <w:sz w:val="20"/>
              </w:rPr>
            </w:pPr>
            <w:r w:rsidRPr="00287C7D">
              <w:rPr>
                <w:sz w:val="20"/>
              </w:rPr>
              <w:t>168,8</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Социальное обеспечение и иные выплаты населению</w:t>
            </w:r>
          </w:p>
        </w:tc>
        <w:tc>
          <w:tcPr>
            <w:tcW w:w="1560" w:type="dxa"/>
            <w:shd w:val="clear" w:color="auto" w:fill="auto"/>
            <w:vAlign w:val="center"/>
            <w:hideMark/>
          </w:tcPr>
          <w:p w:rsidR="00287C7D" w:rsidRPr="00287C7D" w:rsidRDefault="00287C7D" w:rsidP="00287C7D">
            <w:pPr>
              <w:jc w:val="center"/>
              <w:rPr>
                <w:sz w:val="20"/>
              </w:rPr>
            </w:pPr>
            <w:r w:rsidRPr="00287C7D">
              <w:rPr>
                <w:sz w:val="20"/>
              </w:rPr>
              <w:t>70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300</w:t>
            </w:r>
          </w:p>
        </w:tc>
        <w:tc>
          <w:tcPr>
            <w:tcW w:w="1275" w:type="dxa"/>
            <w:shd w:val="clear" w:color="auto" w:fill="auto"/>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vAlign w:val="center"/>
            <w:hideMark/>
          </w:tcPr>
          <w:p w:rsidR="00287C7D" w:rsidRPr="00287C7D" w:rsidRDefault="00287C7D" w:rsidP="00287C7D">
            <w:pPr>
              <w:jc w:val="right"/>
              <w:rPr>
                <w:sz w:val="20"/>
              </w:rPr>
            </w:pPr>
            <w:r w:rsidRPr="00287C7D">
              <w:rPr>
                <w:sz w:val="20"/>
              </w:rPr>
              <w:t>168,8</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Публичные нормативные социальные выплаты гражданам</w:t>
            </w:r>
          </w:p>
        </w:tc>
        <w:tc>
          <w:tcPr>
            <w:tcW w:w="1560" w:type="dxa"/>
            <w:shd w:val="clear" w:color="auto" w:fill="auto"/>
            <w:vAlign w:val="center"/>
            <w:hideMark/>
          </w:tcPr>
          <w:p w:rsidR="00287C7D" w:rsidRPr="00287C7D" w:rsidRDefault="00287C7D" w:rsidP="00287C7D">
            <w:pPr>
              <w:jc w:val="center"/>
              <w:rPr>
                <w:sz w:val="20"/>
              </w:rPr>
            </w:pPr>
            <w:r w:rsidRPr="00287C7D">
              <w:rPr>
                <w:sz w:val="20"/>
              </w:rPr>
              <w:t>70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310</w:t>
            </w:r>
          </w:p>
        </w:tc>
        <w:tc>
          <w:tcPr>
            <w:tcW w:w="1275" w:type="dxa"/>
            <w:shd w:val="clear" w:color="auto" w:fill="auto"/>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vAlign w:val="center"/>
            <w:hideMark/>
          </w:tcPr>
          <w:p w:rsidR="00287C7D" w:rsidRPr="00287C7D" w:rsidRDefault="00287C7D" w:rsidP="00287C7D">
            <w:pPr>
              <w:jc w:val="right"/>
              <w:rPr>
                <w:sz w:val="20"/>
              </w:rPr>
            </w:pPr>
            <w:r w:rsidRPr="00287C7D">
              <w:rPr>
                <w:sz w:val="20"/>
              </w:rPr>
              <w:t>168,8</w:t>
            </w:r>
          </w:p>
        </w:tc>
        <w:tc>
          <w:tcPr>
            <w:tcW w:w="1134" w:type="dxa"/>
            <w:shd w:val="clear" w:color="auto" w:fill="auto"/>
            <w:vAlign w:val="center"/>
            <w:hideMark/>
          </w:tcPr>
          <w:p w:rsidR="00287C7D" w:rsidRPr="00287C7D" w:rsidRDefault="00287C7D" w:rsidP="00287C7D">
            <w:pPr>
              <w:jc w:val="right"/>
              <w:rPr>
                <w:sz w:val="20"/>
              </w:rPr>
            </w:pPr>
            <w:r w:rsidRPr="00287C7D">
              <w:rPr>
                <w:sz w:val="20"/>
              </w:rPr>
              <w:t>168,8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 Выплата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w:t>
            </w:r>
          </w:p>
        </w:tc>
        <w:tc>
          <w:tcPr>
            <w:tcW w:w="1560" w:type="dxa"/>
            <w:shd w:val="clear" w:color="auto" w:fill="auto"/>
            <w:vAlign w:val="center"/>
            <w:hideMark/>
          </w:tcPr>
          <w:p w:rsidR="00287C7D" w:rsidRPr="00287C7D" w:rsidRDefault="00287C7D" w:rsidP="00287C7D">
            <w:pPr>
              <w:jc w:val="center"/>
              <w:rPr>
                <w:sz w:val="20"/>
              </w:rPr>
            </w:pPr>
            <w:r w:rsidRPr="00287C7D">
              <w:rPr>
                <w:sz w:val="20"/>
              </w:rPr>
              <w:t>70 0 02 00000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368,6</w:t>
            </w:r>
          </w:p>
        </w:tc>
        <w:tc>
          <w:tcPr>
            <w:tcW w:w="1134" w:type="dxa"/>
            <w:shd w:val="clear" w:color="auto" w:fill="auto"/>
            <w:vAlign w:val="center"/>
            <w:hideMark/>
          </w:tcPr>
          <w:p w:rsidR="00287C7D" w:rsidRPr="00287C7D" w:rsidRDefault="00287C7D" w:rsidP="00287C7D">
            <w:pPr>
              <w:jc w:val="right"/>
              <w:rPr>
                <w:sz w:val="20"/>
              </w:rPr>
            </w:pPr>
            <w:r w:rsidRPr="00287C7D">
              <w:rPr>
                <w:sz w:val="20"/>
              </w:rPr>
              <w:t>382,3</w:t>
            </w:r>
          </w:p>
        </w:tc>
        <w:tc>
          <w:tcPr>
            <w:tcW w:w="1134" w:type="dxa"/>
            <w:shd w:val="clear" w:color="auto" w:fill="auto"/>
            <w:vAlign w:val="center"/>
            <w:hideMark/>
          </w:tcPr>
          <w:p w:rsidR="00287C7D" w:rsidRPr="00287C7D" w:rsidRDefault="00287C7D" w:rsidP="00287C7D">
            <w:pPr>
              <w:jc w:val="right"/>
              <w:rPr>
                <w:sz w:val="20"/>
              </w:rPr>
            </w:pPr>
            <w:r w:rsidRPr="00287C7D">
              <w:rPr>
                <w:sz w:val="20"/>
              </w:rPr>
              <w:t>395,9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70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368,6</w:t>
            </w:r>
          </w:p>
        </w:tc>
        <w:tc>
          <w:tcPr>
            <w:tcW w:w="1134" w:type="dxa"/>
            <w:shd w:val="clear" w:color="auto" w:fill="auto"/>
            <w:vAlign w:val="center"/>
            <w:hideMark/>
          </w:tcPr>
          <w:p w:rsidR="00287C7D" w:rsidRPr="00287C7D" w:rsidRDefault="00287C7D" w:rsidP="00287C7D">
            <w:pPr>
              <w:jc w:val="right"/>
              <w:rPr>
                <w:sz w:val="20"/>
              </w:rPr>
            </w:pPr>
            <w:r w:rsidRPr="00287C7D">
              <w:rPr>
                <w:sz w:val="20"/>
              </w:rPr>
              <w:t>382,3</w:t>
            </w:r>
          </w:p>
        </w:tc>
        <w:tc>
          <w:tcPr>
            <w:tcW w:w="1134" w:type="dxa"/>
            <w:shd w:val="clear" w:color="auto" w:fill="auto"/>
            <w:vAlign w:val="center"/>
            <w:hideMark/>
          </w:tcPr>
          <w:p w:rsidR="00287C7D" w:rsidRPr="00287C7D" w:rsidRDefault="00287C7D" w:rsidP="00287C7D">
            <w:pPr>
              <w:jc w:val="right"/>
              <w:rPr>
                <w:sz w:val="20"/>
              </w:rPr>
            </w:pPr>
            <w:r w:rsidRPr="00287C7D">
              <w:rPr>
                <w:sz w:val="20"/>
              </w:rPr>
              <w:t>395,9</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Социальное обеспечение и иные выплаты населению</w:t>
            </w:r>
          </w:p>
        </w:tc>
        <w:tc>
          <w:tcPr>
            <w:tcW w:w="1560" w:type="dxa"/>
            <w:shd w:val="clear" w:color="auto" w:fill="auto"/>
            <w:vAlign w:val="center"/>
            <w:hideMark/>
          </w:tcPr>
          <w:p w:rsidR="00287C7D" w:rsidRPr="00287C7D" w:rsidRDefault="00287C7D" w:rsidP="00287C7D">
            <w:pPr>
              <w:jc w:val="center"/>
              <w:rPr>
                <w:sz w:val="20"/>
              </w:rPr>
            </w:pPr>
            <w:r w:rsidRPr="00287C7D">
              <w:rPr>
                <w:sz w:val="20"/>
              </w:rPr>
              <w:t>70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300</w:t>
            </w:r>
          </w:p>
        </w:tc>
        <w:tc>
          <w:tcPr>
            <w:tcW w:w="1275" w:type="dxa"/>
            <w:shd w:val="clear" w:color="auto" w:fill="auto"/>
            <w:vAlign w:val="center"/>
            <w:hideMark/>
          </w:tcPr>
          <w:p w:rsidR="00287C7D" w:rsidRPr="00287C7D" w:rsidRDefault="00287C7D" w:rsidP="00287C7D">
            <w:pPr>
              <w:jc w:val="right"/>
              <w:rPr>
                <w:sz w:val="20"/>
              </w:rPr>
            </w:pPr>
            <w:r w:rsidRPr="00287C7D">
              <w:rPr>
                <w:sz w:val="20"/>
              </w:rPr>
              <w:t>368,6</w:t>
            </w:r>
          </w:p>
        </w:tc>
        <w:tc>
          <w:tcPr>
            <w:tcW w:w="1134" w:type="dxa"/>
            <w:shd w:val="clear" w:color="auto" w:fill="auto"/>
            <w:vAlign w:val="center"/>
            <w:hideMark/>
          </w:tcPr>
          <w:p w:rsidR="00287C7D" w:rsidRPr="00287C7D" w:rsidRDefault="00287C7D" w:rsidP="00287C7D">
            <w:pPr>
              <w:jc w:val="right"/>
              <w:rPr>
                <w:sz w:val="20"/>
              </w:rPr>
            </w:pPr>
            <w:r w:rsidRPr="00287C7D">
              <w:rPr>
                <w:sz w:val="20"/>
              </w:rPr>
              <w:t>382,3</w:t>
            </w:r>
          </w:p>
        </w:tc>
        <w:tc>
          <w:tcPr>
            <w:tcW w:w="1134" w:type="dxa"/>
            <w:shd w:val="clear" w:color="auto" w:fill="auto"/>
            <w:vAlign w:val="center"/>
            <w:hideMark/>
          </w:tcPr>
          <w:p w:rsidR="00287C7D" w:rsidRPr="00287C7D" w:rsidRDefault="00287C7D" w:rsidP="00287C7D">
            <w:pPr>
              <w:jc w:val="right"/>
              <w:rPr>
                <w:sz w:val="20"/>
              </w:rPr>
            </w:pPr>
            <w:r w:rsidRPr="00287C7D">
              <w:rPr>
                <w:sz w:val="20"/>
              </w:rPr>
              <w:t>395,9</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Публичные нормативные социальные выплаты гражданам</w:t>
            </w:r>
          </w:p>
        </w:tc>
        <w:tc>
          <w:tcPr>
            <w:tcW w:w="1560" w:type="dxa"/>
            <w:shd w:val="clear" w:color="auto" w:fill="auto"/>
            <w:vAlign w:val="center"/>
            <w:hideMark/>
          </w:tcPr>
          <w:p w:rsidR="00287C7D" w:rsidRPr="00287C7D" w:rsidRDefault="00287C7D" w:rsidP="00287C7D">
            <w:pPr>
              <w:jc w:val="center"/>
              <w:rPr>
                <w:sz w:val="20"/>
              </w:rPr>
            </w:pPr>
            <w:r w:rsidRPr="00287C7D">
              <w:rPr>
                <w:sz w:val="20"/>
              </w:rPr>
              <w:t>70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310</w:t>
            </w:r>
          </w:p>
        </w:tc>
        <w:tc>
          <w:tcPr>
            <w:tcW w:w="1275" w:type="dxa"/>
            <w:shd w:val="clear" w:color="auto" w:fill="auto"/>
            <w:vAlign w:val="center"/>
            <w:hideMark/>
          </w:tcPr>
          <w:p w:rsidR="00287C7D" w:rsidRPr="00287C7D" w:rsidRDefault="00287C7D" w:rsidP="00287C7D">
            <w:pPr>
              <w:jc w:val="right"/>
              <w:rPr>
                <w:sz w:val="20"/>
              </w:rPr>
            </w:pPr>
            <w:r w:rsidRPr="00287C7D">
              <w:rPr>
                <w:sz w:val="20"/>
              </w:rPr>
              <w:t>368,6</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382,3</w:t>
            </w:r>
          </w:p>
        </w:tc>
        <w:tc>
          <w:tcPr>
            <w:tcW w:w="1134" w:type="dxa"/>
            <w:shd w:val="clear" w:color="auto" w:fill="auto"/>
            <w:noWrap/>
            <w:vAlign w:val="center"/>
            <w:hideMark/>
          </w:tcPr>
          <w:p w:rsidR="00287C7D" w:rsidRPr="00287C7D" w:rsidRDefault="00287C7D" w:rsidP="00287C7D">
            <w:pPr>
              <w:jc w:val="right"/>
              <w:rPr>
                <w:sz w:val="20"/>
              </w:rPr>
            </w:pPr>
            <w:r w:rsidRPr="00287C7D">
              <w:rPr>
                <w:sz w:val="20"/>
              </w:rPr>
              <w:t>395,9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71 0 00 00000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319 536,3</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266 319,4</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276 252,5</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"Эксплуатация технических средств организации дорожного движения"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4 363,6</w:t>
            </w:r>
          </w:p>
        </w:tc>
        <w:tc>
          <w:tcPr>
            <w:tcW w:w="1134" w:type="dxa"/>
            <w:shd w:val="clear" w:color="auto" w:fill="auto"/>
            <w:vAlign w:val="center"/>
            <w:hideMark/>
          </w:tcPr>
          <w:p w:rsidR="00287C7D" w:rsidRPr="00287C7D" w:rsidRDefault="00287C7D" w:rsidP="00287C7D">
            <w:pPr>
              <w:jc w:val="right"/>
              <w:rPr>
                <w:sz w:val="20"/>
              </w:rPr>
            </w:pPr>
            <w:r w:rsidRPr="00287C7D">
              <w:rPr>
                <w:sz w:val="20"/>
              </w:rPr>
              <w:t>4 519,8</w:t>
            </w:r>
          </w:p>
        </w:tc>
        <w:tc>
          <w:tcPr>
            <w:tcW w:w="1134" w:type="dxa"/>
            <w:shd w:val="clear" w:color="auto" w:fill="auto"/>
            <w:vAlign w:val="center"/>
            <w:hideMark/>
          </w:tcPr>
          <w:p w:rsidR="00287C7D" w:rsidRPr="00287C7D" w:rsidRDefault="00287C7D" w:rsidP="00287C7D">
            <w:pPr>
              <w:jc w:val="right"/>
              <w:rPr>
                <w:sz w:val="20"/>
              </w:rPr>
            </w:pPr>
            <w:r w:rsidRPr="00287C7D">
              <w:rPr>
                <w:sz w:val="20"/>
              </w:rPr>
              <w:t>4 663,8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71 0 01 11500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3 306,2</w:t>
            </w:r>
          </w:p>
        </w:tc>
        <w:tc>
          <w:tcPr>
            <w:tcW w:w="1134" w:type="dxa"/>
            <w:shd w:val="clear" w:color="auto" w:fill="auto"/>
            <w:vAlign w:val="center"/>
            <w:hideMark/>
          </w:tcPr>
          <w:p w:rsidR="00287C7D" w:rsidRPr="00287C7D" w:rsidRDefault="00287C7D" w:rsidP="00287C7D">
            <w:pPr>
              <w:jc w:val="right"/>
              <w:rPr>
                <w:sz w:val="20"/>
              </w:rPr>
            </w:pPr>
            <w:r w:rsidRPr="00287C7D">
              <w:rPr>
                <w:sz w:val="20"/>
              </w:rPr>
              <w:t>3 449,1</w:t>
            </w:r>
          </w:p>
        </w:tc>
        <w:tc>
          <w:tcPr>
            <w:tcW w:w="1134" w:type="dxa"/>
            <w:shd w:val="clear" w:color="auto" w:fill="auto"/>
            <w:vAlign w:val="center"/>
            <w:hideMark/>
          </w:tcPr>
          <w:p w:rsidR="00287C7D" w:rsidRPr="00287C7D" w:rsidRDefault="00287C7D" w:rsidP="00287C7D">
            <w:pPr>
              <w:jc w:val="right"/>
              <w:rPr>
                <w:sz w:val="20"/>
              </w:rPr>
            </w:pPr>
            <w:r w:rsidRPr="00287C7D">
              <w:rPr>
                <w:sz w:val="20"/>
              </w:rPr>
              <w:t>3 538,6</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71 0 01 11500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3 306,2</w:t>
            </w:r>
          </w:p>
        </w:tc>
        <w:tc>
          <w:tcPr>
            <w:tcW w:w="1134" w:type="dxa"/>
            <w:shd w:val="clear" w:color="auto" w:fill="auto"/>
            <w:vAlign w:val="center"/>
            <w:hideMark/>
          </w:tcPr>
          <w:p w:rsidR="00287C7D" w:rsidRPr="00287C7D" w:rsidRDefault="00287C7D" w:rsidP="00287C7D">
            <w:pPr>
              <w:jc w:val="right"/>
              <w:rPr>
                <w:sz w:val="20"/>
              </w:rPr>
            </w:pPr>
            <w:r w:rsidRPr="00287C7D">
              <w:rPr>
                <w:sz w:val="20"/>
              </w:rPr>
              <w:t>3 449,1</w:t>
            </w:r>
          </w:p>
        </w:tc>
        <w:tc>
          <w:tcPr>
            <w:tcW w:w="1134" w:type="dxa"/>
            <w:shd w:val="clear" w:color="auto" w:fill="auto"/>
            <w:vAlign w:val="center"/>
            <w:hideMark/>
          </w:tcPr>
          <w:p w:rsidR="00287C7D" w:rsidRPr="00287C7D" w:rsidRDefault="00287C7D" w:rsidP="00287C7D">
            <w:pPr>
              <w:jc w:val="right"/>
              <w:rPr>
                <w:sz w:val="20"/>
              </w:rPr>
            </w:pPr>
            <w:r w:rsidRPr="00287C7D">
              <w:rPr>
                <w:sz w:val="20"/>
              </w:rPr>
              <w:t>3 538,6</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71 0 01 11500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3 306,2</w:t>
            </w:r>
          </w:p>
        </w:tc>
        <w:tc>
          <w:tcPr>
            <w:tcW w:w="1134" w:type="dxa"/>
            <w:shd w:val="clear" w:color="auto" w:fill="auto"/>
            <w:vAlign w:val="center"/>
            <w:hideMark/>
          </w:tcPr>
          <w:p w:rsidR="00287C7D" w:rsidRPr="00287C7D" w:rsidRDefault="00287C7D" w:rsidP="00287C7D">
            <w:pPr>
              <w:jc w:val="right"/>
              <w:rPr>
                <w:sz w:val="20"/>
              </w:rPr>
            </w:pPr>
            <w:r w:rsidRPr="00287C7D">
              <w:rPr>
                <w:sz w:val="20"/>
              </w:rPr>
              <w:t>3 449,1</w:t>
            </w:r>
          </w:p>
        </w:tc>
        <w:tc>
          <w:tcPr>
            <w:tcW w:w="1134" w:type="dxa"/>
            <w:shd w:val="clear" w:color="auto" w:fill="auto"/>
            <w:vAlign w:val="center"/>
            <w:hideMark/>
          </w:tcPr>
          <w:p w:rsidR="00287C7D" w:rsidRPr="00287C7D" w:rsidRDefault="00287C7D" w:rsidP="00287C7D">
            <w:pPr>
              <w:jc w:val="right"/>
              <w:rPr>
                <w:sz w:val="20"/>
              </w:rPr>
            </w:pPr>
            <w:r w:rsidRPr="00287C7D">
              <w:rPr>
                <w:sz w:val="20"/>
              </w:rPr>
              <w:t>3 538,6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Возмещение затрат по оплате электроэнергии, необходимой для обеспечения работоспособности технических средств организации дорожного движения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71 0 01 11600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1 057,4</w:t>
            </w:r>
          </w:p>
        </w:tc>
        <w:tc>
          <w:tcPr>
            <w:tcW w:w="1134" w:type="dxa"/>
            <w:shd w:val="clear" w:color="auto" w:fill="auto"/>
            <w:vAlign w:val="center"/>
            <w:hideMark/>
          </w:tcPr>
          <w:p w:rsidR="00287C7D" w:rsidRPr="00287C7D" w:rsidRDefault="00287C7D" w:rsidP="00287C7D">
            <w:pPr>
              <w:jc w:val="right"/>
              <w:rPr>
                <w:sz w:val="20"/>
              </w:rPr>
            </w:pPr>
            <w:r w:rsidRPr="00287C7D">
              <w:rPr>
                <w:sz w:val="20"/>
              </w:rPr>
              <w:t>1 070,7</w:t>
            </w:r>
          </w:p>
        </w:tc>
        <w:tc>
          <w:tcPr>
            <w:tcW w:w="1134" w:type="dxa"/>
            <w:shd w:val="clear" w:color="auto" w:fill="auto"/>
            <w:vAlign w:val="center"/>
            <w:hideMark/>
          </w:tcPr>
          <w:p w:rsidR="00287C7D" w:rsidRPr="00287C7D" w:rsidRDefault="00287C7D" w:rsidP="00287C7D">
            <w:pPr>
              <w:jc w:val="right"/>
              <w:rPr>
                <w:sz w:val="20"/>
              </w:rPr>
            </w:pPr>
            <w:r w:rsidRPr="00287C7D">
              <w:rPr>
                <w:sz w:val="20"/>
              </w:rPr>
              <w:t>1 125,2</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71 0 01 11600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1 057,4</w:t>
            </w:r>
          </w:p>
        </w:tc>
        <w:tc>
          <w:tcPr>
            <w:tcW w:w="1134" w:type="dxa"/>
            <w:shd w:val="clear" w:color="auto" w:fill="auto"/>
            <w:vAlign w:val="center"/>
            <w:hideMark/>
          </w:tcPr>
          <w:p w:rsidR="00287C7D" w:rsidRPr="00287C7D" w:rsidRDefault="00287C7D" w:rsidP="00287C7D">
            <w:pPr>
              <w:jc w:val="right"/>
              <w:rPr>
                <w:sz w:val="20"/>
              </w:rPr>
            </w:pPr>
            <w:r w:rsidRPr="00287C7D">
              <w:rPr>
                <w:sz w:val="20"/>
              </w:rPr>
              <w:t>1 070,7</w:t>
            </w:r>
          </w:p>
        </w:tc>
        <w:tc>
          <w:tcPr>
            <w:tcW w:w="1134" w:type="dxa"/>
            <w:shd w:val="clear" w:color="auto" w:fill="auto"/>
            <w:vAlign w:val="center"/>
            <w:hideMark/>
          </w:tcPr>
          <w:p w:rsidR="00287C7D" w:rsidRPr="00287C7D" w:rsidRDefault="00287C7D" w:rsidP="00287C7D">
            <w:pPr>
              <w:jc w:val="right"/>
              <w:rPr>
                <w:sz w:val="20"/>
              </w:rPr>
            </w:pPr>
            <w:r w:rsidRPr="00287C7D">
              <w:rPr>
                <w:sz w:val="20"/>
              </w:rPr>
              <w:t>1 125,2</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71 0 01 11600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1 057,4</w:t>
            </w:r>
          </w:p>
        </w:tc>
        <w:tc>
          <w:tcPr>
            <w:tcW w:w="1134" w:type="dxa"/>
            <w:shd w:val="clear" w:color="auto" w:fill="auto"/>
            <w:vAlign w:val="center"/>
            <w:hideMark/>
          </w:tcPr>
          <w:p w:rsidR="00287C7D" w:rsidRPr="00287C7D" w:rsidRDefault="00287C7D" w:rsidP="00287C7D">
            <w:pPr>
              <w:jc w:val="right"/>
              <w:rPr>
                <w:sz w:val="20"/>
              </w:rPr>
            </w:pPr>
            <w:r w:rsidRPr="00287C7D">
              <w:rPr>
                <w:sz w:val="20"/>
              </w:rPr>
              <w:t>1 070,7</w:t>
            </w:r>
          </w:p>
        </w:tc>
        <w:tc>
          <w:tcPr>
            <w:tcW w:w="1134" w:type="dxa"/>
            <w:shd w:val="clear" w:color="auto" w:fill="auto"/>
            <w:vAlign w:val="center"/>
            <w:hideMark/>
          </w:tcPr>
          <w:p w:rsidR="00287C7D" w:rsidRPr="00287C7D" w:rsidRDefault="00287C7D" w:rsidP="00287C7D">
            <w:pPr>
              <w:jc w:val="right"/>
              <w:rPr>
                <w:sz w:val="20"/>
              </w:rPr>
            </w:pPr>
            <w:r w:rsidRPr="00287C7D">
              <w:rPr>
                <w:sz w:val="20"/>
              </w:rPr>
              <w:t>1 125,2</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"Содержание автомобильных дорог общего пользования"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253 690,1</w:t>
            </w:r>
          </w:p>
        </w:tc>
        <w:tc>
          <w:tcPr>
            <w:tcW w:w="1134" w:type="dxa"/>
            <w:shd w:val="clear" w:color="auto" w:fill="auto"/>
            <w:vAlign w:val="center"/>
            <w:hideMark/>
          </w:tcPr>
          <w:p w:rsidR="00287C7D" w:rsidRPr="00287C7D" w:rsidRDefault="00287C7D" w:rsidP="00287C7D">
            <w:pPr>
              <w:jc w:val="right"/>
              <w:rPr>
                <w:sz w:val="20"/>
              </w:rPr>
            </w:pPr>
            <w:r w:rsidRPr="00287C7D">
              <w:rPr>
                <w:sz w:val="20"/>
              </w:rPr>
              <w:t>224 032,3</w:t>
            </w:r>
          </w:p>
        </w:tc>
        <w:tc>
          <w:tcPr>
            <w:tcW w:w="1134" w:type="dxa"/>
            <w:shd w:val="clear" w:color="auto" w:fill="auto"/>
            <w:vAlign w:val="center"/>
            <w:hideMark/>
          </w:tcPr>
          <w:p w:rsidR="00287C7D" w:rsidRPr="00287C7D" w:rsidRDefault="00287C7D" w:rsidP="00287C7D">
            <w:pPr>
              <w:jc w:val="right"/>
              <w:rPr>
                <w:sz w:val="20"/>
              </w:rPr>
            </w:pPr>
            <w:r w:rsidRPr="00287C7D">
              <w:rPr>
                <w:sz w:val="20"/>
              </w:rPr>
              <w:t>232 408,2</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обеспечение деятельности муниципальных бюджетных и автономных учреждений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213 690,1</w:t>
            </w:r>
          </w:p>
        </w:tc>
        <w:tc>
          <w:tcPr>
            <w:tcW w:w="1134" w:type="dxa"/>
            <w:shd w:val="clear" w:color="auto" w:fill="auto"/>
            <w:vAlign w:val="center"/>
            <w:hideMark/>
          </w:tcPr>
          <w:p w:rsidR="00287C7D" w:rsidRPr="00287C7D" w:rsidRDefault="00287C7D" w:rsidP="00287C7D">
            <w:pPr>
              <w:jc w:val="right"/>
              <w:rPr>
                <w:sz w:val="20"/>
              </w:rPr>
            </w:pPr>
            <w:r w:rsidRPr="00287C7D">
              <w:rPr>
                <w:sz w:val="20"/>
              </w:rPr>
              <w:t>224 032,3</w:t>
            </w:r>
          </w:p>
        </w:tc>
        <w:tc>
          <w:tcPr>
            <w:tcW w:w="1134" w:type="dxa"/>
            <w:shd w:val="clear" w:color="auto" w:fill="auto"/>
            <w:vAlign w:val="center"/>
            <w:hideMark/>
          </w:tcPr>
          <w:p w:rsidR="00287C7D" w:rsidRPr="00287C7D" w:rsidRDefault="00287C7D" w:rsidP="00287C7D">
            <w:pPr>
              <w:jc w:val="right"/>
              <w:rPr>
                <w:sz w:val="20"/>
              </w:rPr>
            </w:pPr>
            <w:r w:rsidRPr="00287C7D">
              <w:rPr>
                <w:sz w:val="20"/>
              </w:rPr>
              <w:t>232 408,2</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213 690,1</w:t>
            </w:r>
          </w:p>
        </w:tc>
        <w:tc>
          <w:tcPr>
            <w:tcW w:w="1134" w:type="dxa"/>
            <w:shd w:val="clear" w:color="auto" w:fill="auto"/>
            <w:vAlign w:val="center"/>
            <w:hideMark/>
          </w:tcPr>
          <w:p w:rsidR="00287C7D" w:rsidRPr="00287C7D" w:rsidRDefault="00287C7D" w:rsidP="00287C7D">
            <w:pPr>
              <w:jc w:val="right"/>
              <w:rPr>
                <w:sz w:val="20"/>
              </w:rPr>
            </w:pPr>
            <w:r w:rsidRPr="00287C7D">
              <w:rPr>
                <w:sz w:val="20"/>
              </w:rPr>
              <w:t>224 032,3</w:t>
            </w:r>
          </w:p>
        </w:tc>
        <w:tc>
          <w:tcPr>
            <w:tcW w:w="1134" w:type="dxa"/>
            <w:shd w:val="clear" w:color="auto" w:fill="auto"/>
            <w:vAlign w:val="center"/>
            <w:hideMark/>
          </w:tcPr>
          <w:p w:rsidR="00287C7D" w:rsidRPr="00287C7D" w:rsidRDefault="00287C7D" w:rsidP="00287C7D">
            <w:pPr>
              <w:jc w:val="right"/>
              <w:rPr>
                <w:sz w:val="20"/>
              </w:rPr>
            </w:pPr>
            <w:r w:rsidRPr="00287C7D">
              <w:rPr>
                <w:sz w:val="20"/>
              </w:rPr>
              <w:t>232 408,2</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71 0 02 00100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213 690,1</w:t>
            </w:r>
          </w:p>
        </w:tc>
        <w:tc>
          <w:tcPr>
            <w:tcW w:w="1134" w:type="dxa"/>
            <w:shd w:val="clear" w:color="auto" w:fill="auto"/>
            <w:vAlign w:val="center"/>
            <w:hideMark/>
          </w:tcPr>
          <w:p w:rsidR="00287C7D" w:rsidRPr="00287C7D" w:rsidRDefault="00287C7D" w:rsidP="00287C7D">
            <w:pPr>
              <w:jc w:val="right"/>
              <w:rPr>
                <w:sz w:val="20"/>
              </w:rPr>
            </w:pPr>
            <w:r w:rsidRPr="00287C7D">
              <w:rPr>
                <w:sz w:val="20"/>
              </w:rPr>
              <w:t>224 032,3</w:t>
            </w:r>
          </w:p>
        </w:tc>
        <w:tc>
          <w:tcPr>
            <w:tcW w:w="1134" w:type="dxa"/>
            <w:shd w:val="clear" w:color="auto" w:fill="auto"/>
            <w:vAlign w:val="center"/>
            <w:hideMark/>
          </w:tcPr>
          <w:p w:rsidR="00287C7D" w:rsidRPr="00287C7D" w:rsidRDefault="00287C7D" w:rsidP="00287C7D">
            <w:pPr>
              <w:jc w:val="right"/>
              <w:rPr>
                <w:sz w:val="20"/>
              </w:rPr>
            </w:pPr>
            <w:r w:rsidRPr="00287C7D">
              <w:rPr>
                <w:sz w:val="20"/>
              </w:rPr>
              <w:t>232 408,2</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40 000,0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40 000,0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40 000,0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Основное мероприятие "Озеленение и прочие </w:t>
            </w:r>
            <w:r w:rsidRPr="00287C7D">
              <w:rPr>
                <w:sz w:val="20"/>
              </w:rPr>
              <w:lastRenderedPageBreak/>
              <w:t>мероприятия по благоустройству"</w:t>
            </w:r>
          </w:p>
        </w:tc>
        <w:tc>
          <w:tcPr>
            <w:tcW w:w="1560" w:type="dxa"/>
            <w:shd w:val="clear" w:color="auto" w:fill="auto"/>
            <w:vAlign w:val="center"/>
            <w:hideMark/>
          </w:tcPr>
          <w:p w:rsidR="00287C7D" w:rsidRPr="00287C7D" w:rsidRDefault="00287C7D" w:rsidP="00287C7D">
            <w:pPr>
              <w:jc w:val="center"/>
              <w:rPr>
                <w:sz w:val="20"/>
              </w:rPr>
            </w:pPr>
            <w:r w:rsidRPr="00287C7D">
              <w:rPr>
                <w:sz w:val="20"/>
              </w:rPr>
              <w:lastRenderedPageBreak/>
              <w:t>71 0 03 00000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24 877,6</w:t>
            </w:r>
          </w:p>
        </w:tc>
        <w:tc>
          <w:tcPr>
            <w:tcW w:w="1134" w:type="dxa"/>
            <w:shd w:val="clear" w:color="auto" w:fill="auto"/>
            <w:vAlign w:val="center"/>
            <w:hideMark/>
          </w:tcPr>
          <w:p w:rsidR="00287C7D" w:rsidRPr="00287C7D" w:rsidRDefault="00287C7D" w:rsidP="00287C7D">
            <w:pPr>
              <w:jc w:val="right"/>
              <w:rPr>
                <w:sz w:val="20"/>
              </w:rPr>
            </w:pPr>
            <w:r w:rsidRPr="00287C7D">
              <w:rPr>
                <w:sz w:val="20"/>
              </w:rPr>
              <w:t>27 881,2</w:t>
            </w:r>
          </w:p>
        </w:tc>
        <w:tc>
          <w:tcPr>
            <w:tcW w:w="1134" w:type="dxa"/>
            <w:shd w:val="clear" w:color="auto" w:fill="auto"/>
            <w:vAlign w:val="center"/>
            <w:hideMark/>
          </w:tcPr>
          <w:p w:rsidR="00287C7D" w:rsidRPr="00287C7D" w:rsidRDefault="00287C7D" w:rsidP="00287C7D">
            <w:pPr>
              <w:jc w:val="right"/>
              <w:rPr>
                <w:sz w:val="20"/>
              </w:rPr>
            </w:pPr>
            <w:r w:rsidRPr="00287C7D">
              <w:rPr>
                <w:sz w:val="20"/>
              </w:rPr>
              <w:t>28 923,9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lastRenderedPageBreak/>
              <w:t>Расходы на обеспечение деятельности муниципальных бюджетных и автономных учреждений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71 0 03 00100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24 777,6</w:t>
            </w:r>
          </w:p>
        </w:tc>
        <w:tc>
          <w:tcPr>
            <w:tcW w:w="1134" w:type="dxa"/>
            <w:shd w:val="clear" w:color="auto" w:fill="auto"/>
            <w:vAlign w:val="center"/>
            <w:hideMark/>
          </w:tcPr>
          <w:p w:rsidR="00287C7D" w:rsidRPr="00287C7D" w:rsidRDefault="00287C7D" w:rsidP="00287C7D">
            <w:pPr>
              <w:jc w:val="right"/>
              <w:rPr>
                <w:sz w:val="20"/>
              </w:rPr>
            </w:pPr>
            <w:r w:rsidRPr="00287C7D">
              <w:rPr>
                <w:sz w:val="20"/>
              </w:rPr>
              <w:t>27 781,2</w:t>
            </w:r>
          </w:p>
        </w:tc>
        <w:tc>
          <w:tcPr>
            <w:tcW w:w="1134" w:type="dxa"/>
            <w:shd w:val="clear" w:color="auto" w:fill="auto"/>
            <w:vAlign w:val="center"/>
            <w:hideMark/>
          </w:tcPr>
          <w:p w:rsidR="00287C7D" w:rsidRPr="00287C7D" w:rsidRDefault="00287C7D" w:rsidP="00287C7D">
            <w:pPr>
              <w:jc w:val="right"/>
              <w:rPr>
                <w:sz w:val="20"/>
              </w:rPr>
            </w:pPr>
            <w:r w:rsidRPr="00287C7D">
              <w:rPr>
                <w:sz w:val="20"/>
              </w:rPr>
              <w:t>28 823,9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71 0 03 00100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24 777,6</w:t>
            </w:r>
          </w:p>
        </w:tc>
        <w:tc>
          <w:tcPr>
            <w:tcW w:w="1134" w:type="dxa"/>
            <w:shd w:val="clear" w:color="auto" w:fill="auto"/>
            <w:vAlign w:val="center"/>
            <w:hideMark/>
          </w:tcPr>
          <w:p w:rsidR="00287C7D" w:rsidRPr="00287C7D" w:rsidRDefault="00287C7D" w:rsidP="00287C7D">
            <w:pPr>
              <w:jc w:val="right"/>
              <w:rPr>
                <w:sz w:val="20"/>
              </w:rPr>
            </w:pPr>
            <w:r w:rsidRPr="00287C7D">
              <w:rPr>
                <w:sz w:val="20"/>
              </w:rPr>
              <w:t>27 781,2</w:t>
            </w:r>
          </w:p>
        </w:tc>
        <w:tc>
          <w:tcPr>
            <w:tcW w:w="1134" w:type="dxa"/>
            <w:shd w:val="clear" w:color="auto" w:fill="auto"/>
            <w:vAlign w:val="center"/>
            <w:hideMark/>
          </w:tcPr>
          <w:p w:rsidR="00287C7D" w:rsidRPr="00287C7D" w:rsidRDefault="00287C7D" w:rsidP="00287C7D">
            <w:pPr>
              <w:jc w:val="right"/>
              <w:rPr>
                <w:sz w:val="20"/>
              </w:rPr>
            </w:pPr>
            <w:r w:rsidRPr="00287C7D">
              <w:rPr>
                <w:sz w:val="20"/>
              </w:rPr>
              <w:t>28 823,9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71 0 03 00100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24 777,6</w:t>
            </w:r>
          </w:p>
        </w:tc>
        <w:tc>
          <w:tcPr>
            <w:tcW w:w="1134" w:type="dxa"/>
            <w:shd w:val="clear" w:color="auto" w:fill="auto"/>
            <w:vAlign w:val="center"/>
            <w:hideMark/>
          </w:tcPr>
          <w:p w:rsidR="00287C7D" w:rsidRPr="00287C7D" w:rsidRDefault="00287C7D" w:rsidP="00287C7D">
            <w:pPr>
              <w:jc w:val="right"/>
              <w:rPr>
                <w:sz w:val="20"/>
              </w:rPr>
            </w:pPr>
            <w:r w:rsidRPr="00287C7D">
              <w:rPr>
                <w:sz w:val="20"/>
              </w:rPr>
              <w:t>27 781,2</w:t>
            </w:r>
          </w:p>
        </w:tc>
        <w:tc>
          <w:tcPr>
            <w:tcW w:w="1134" w:type="dxa"/>
            <w:shd w:val="clear" w:color="auto" w:fill="auto"/>
            <w:vAlign w:val="center"/>
            <w:hideMark/>
          </w:tcPr>
          <w:p w:rsidR="00287C7D" w:rsidRPr="00287C7D" w:rsidRDefault="00287C7D" w:rsidP="00287C7D">
            <w:pPr>
              <w:jc w:val="right"/>
              <w:rPr>
                <w:sz w:val="20"/>
              </w:rPr>
            </w:pPr>
            <w:r w:rsidRPr="00287C7D">
              <w:rPr>
                <w:sz w:val="20"/>
              </w:rPr>
              <w:t>28 823,9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vAlign w:val="center"/>
            <w:hideMark/>
          </w:tcPr>
          <w:p w:rsidR="00287C7D" w:rsidRPr="00287C7D" w:rsidRDefault="00287C7D" w:rsidP="00287C7D">
            <w:pPr>
              <w:jc w:val="right"/>
              <w:rPr>
                <w:sz w:val="20"/>
              </w:rPr>
            </w:pPr>
            <w:r w:rsidRPr="00287C7D">
              <w:rPr>
                <w:sz w:val="20"/>
              </w:rPr>
              <w:t>100,0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vAlign w:val="center"/>
            <w:hideMark/>
          </w:tcPr>
          <w:p w:rsidR="00287C7D" w:rsidRPr="00287C7D" w:rsidRDefault="00287C7D" w:rsidP="00287C7D">
            <w:pPr>
              <w:jc w:val="right"/>
              <w:rPr>
                <w:sz w:val="20"/>
              </w:rPr>
            </w:pPr>
            <w:r w:rsidRPr="00287C7D">
              <w:rPr>
                <w:sz w:val="20"/>
              </w:rPr>
              <w:t>100,0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03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vAlign w:val="center"/>
            <w:hideMark/>
          </w:tcPr>
          <w:p w:rsidR="00287C7D" w:rsidRPr="00287C7D" w:rsidRDefault="00287C7D" w:rsidP="00287C7D">
            <w:pPr>
              <w:jc w:val="right"/>
              <w:rPr>
                <w:sz w:val="20"/>
              </w:rPr>
            </w:pPr>
            <w:r w:rsidRPr="00287C7D">
              <w:rPr>
                <w:sz w:val="20"/>
              </w:rPr>
              <w:t>100,0</w:t>
            </w:r>
          </w:p>
        </w:tc>
        <w:tc>
          <w:tcPr>
            <w:tcW w:w="1134" w:type="dxa"/>
            <w:shd w:val="clear" w:color="auto" w:fill="auto"/>
            <w:vAlign w:val="center"/>
            <w:hideMark/>
          </w:tcPr>
          <w:p w:rsidR="00287C7D" w:rsidRPr="00287C7D" w:rsidRDefault="00287C7D" w:rsidP="00287C7D">
            <w:pPr>
              <w:jc w:val="right"/>
              <w:rPr>
                <w:sz w:val="20"/>
              </w:rPr>
            </w:pPr>
            <w:r w:rsidRPr="00287C7D">
              <w:rPr>
                <w:sz w:val="20"/>
              </w:rPr>
              <w:t>100,0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"Организация предоставления ритуальных услуг и обеспечение содержания мест захоронения"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71 0 04 00000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9 638,6</w:t>
            </w:r>
          </w:p>
        </w:tc>
        <w:tc>
          <w:tcPr>
            <w:tcW w:w="1134" w:type="dxa"/>
            <w:shd w:val="clear" w:color="auto" w:fill="auto"/>
            <w:vAlign w:val="center"/>
            <w:hideMark/>
          </w:tcPr>
          <w:p w:rsidR="00287C7D" w:rsidRPr="00287C7D" w:rsidRDefault="00287C7D" w:rsidP="00287C7D">
            <w:pPr>
              <w:jc w:val="right"/>
              <w:rPr>
                <w:sz w:val="20"/>
              </w:rPr>
            </w:pPr>
            <w:r w:rsidRPr="00287C7D">
              <w:rPr>
                <w:sz w:val="20"/>
              </w:rPr>
              <w:t>9 886,1</w:t>
            </w:r>
          </w:p>
        </w:tc>
        <w:tc>
          <w:tcPr>
            <w:tcW w:w="1134" w:type="dxa"/>
            <w:shd w:val="clear" w:color="auto" w:fill="auto"/>
            <w:vAlign w:val="center"/>
            <w:hideMark/>
          </w:tcPr>
          <w:p w:rsidR="00287C7D" w:rsidRPr="00287C7D" w:rsidRDefault="00287C7D" w:rsidP="00287C7D">
            <w:pPr>
              <w:jc w:val="right"/>
              <w:rPr>
                <w:sz w:val="20"/>
              </w:rPr>
            </w:pPr>
            <w:r w:rsidRPr="00287C7D">
              <w:rPr>
                <w:sz w:val="20"/>
              </w:rPr>
              <w:t>10 256,6</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Возмещение недополученных доходов </w:t>
            </w:r>
            <w:proofErr w:type="gramStart"/>
            <w:r w:rsidRPr="00287C7D">
              <w:rPr>
                <w:sz w:val="20"/>
              </w:rPr>
              <w:t>в связи с предоставлением услуг ритуального характера в соответствии с гарантированным перечнем по погребению</w:t>
            </w:r>
            <w:proofErr w:type="gramEnd"/>
          </w:p>
        </w:tc>
        <w:tc>
          <w:tcPr>
            <w:tcW w:w="1560" w:type="dxa"/>
            <w:shd w:val="clear" w:color="auto" w:fill="auto"/>
            <w:vAlign w:val="center"/>
            <w:hideMark/>
          </w:tcPr>
          <w:p w:rsidR="00287C7D" w:rsidRPr="00287C7D" w:rsidRDefault="00287C7D" w:rsidP="00287C7D">
            <w:pPr>
              <w:jc w:val="center"/>
              <w:rPr>
                <w:sz w:val="20"/>
              </w:rPr>
            </w:pPr>
            <w:r w:rsidRPr="00287C7D">
              <w:rPr>
                <w:sz w:val="20"/>
              </w:rPr>
              <w:t>71 0 04 05400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3 126,7</w:t>
            </w:r>
          </w:p>
        </w:tc>
        <w:tc>
          <w:tcPr>
            <w:tcW w:w="1134" w:type="dxa"/>
            <w:shd w:val="clear" w:color="auto" w:fill="auto"/>
            <w:vAlign w:val="center"/>
            <w:hideMark/>
          </w:tcPr>
          <w:p w:rsidR="00287C7D" w:rsidRPr="00287C7D" w:rsidRDefault="00287C7D" w:rsidP="00287C7D">
            <w:pPr>
              <w:jc w:val="right"/>
              <w:rPr>
                <w:sz w:val="20"/>
              </w:rPr>
            </w:pPr>
            <w:r w:rsidRPr="00287C7D">
              <w:rPr>
                <w:sz w:val="20"/>
              </w:rPr>
              <w:t>3 207,0</w:t>
            </w:r>
          </w:p>
        </w:tc>
        <w:tc>
          <w:tcPr>
            <w:tcW w:w="1134" w:type="dxa"/>
            <w:shd w:val="clear" w:color="auto" w:fill="auto"/>
            <w:vAlign w:val="center"/>
            <w:hideMark/>
          </w:tcPr>
          <w:p w:rsidR="00287C7D" w:rsidRPr="00287C7D" w:rsidRDefault="00287C7D" w:rsidP="00287C7D">
            <w:pPr>
              <w:jc w:val="right"/>
              <w:rPr>
                <w:sz w:val="20"/>
              </w:rPr>
            </w:pPr>
            <w:r w:rsidRPr="00287C7D">
              <w:rPr>
                <w:sz w:val="20"/>
              </w:rPr>
              <w:t>3 327,2</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71 0 04 05400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3 126,7</w:t>
            </w:r>
          </w:p>
        </w:tc>
        <w:tc>
          <w:tcPr>
            <w:tcW w:w="1134" w:type="dxa"/>
            <w:shd w:val="clear" w:color="auto" w:fill="auto"/>
            <w:vAlign w:val="center"/>
            <w:hideMark/>
          </w:tcPr>
          <w:p w:rsidR="00287C7D" w:rsidRPr="00287C7D" w:rsidRDefault="00287C7D" w:rsidP="00287C7D">
            <w:pPr>
              <w:jc w:val="right"/>
              <w:rPr>
                <w:sz w:val="20"/>
              </w:rPr>
            </w:pPr>
            <w:r w:rsidRPr="00287C7D">
              <w:rPr>
                <w:sz w:val="20"/>
              </w:rPr>
              <w:t>3 207,0</w:t>
            </w:r>
          </w:p>
        </w:tc>
        <w:tc>
          <w:tcPr>
            <w:tcW w:w="1134" w:type="dxa"/>
            <w:shd w:val="clear" w:color="auto" w:fill="auto"/>
            <w:vAlign w:val="center"/>
            <w:hideMark/>
          </w:tcPr>
          <w:p w:rsidR="00287C7D" w:rsidRPr="00287C7D" w:rsidRDefault="00287C7D" w:rsidP="00287C7D">
            <w:pPr>
              <w:jc w:val="right"/>
              <w:rPr>
                <w:sz w:val="20"/>
              </w:rPr>
            </w:pPr>
            <w:r w:rsidRPr="00287C7D">
              <w:rPr>
                <w:sz w:val="20"/>
              </w:rPr>
              <w:t>3 327,2</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71 0 04 05400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3 126,7</w:t>
            </w:r>
          </w:p>
        </w:tc>
        <w:tc>
          <w:tcPr>
            <w:tcW w:w="1134" w:type="dxa"/>
            <w:shd w:val="clear" w:color="auto" w:fill="auto"/>
            <w:vAlign w:val="center"/>
            <w:hideMark/>
          </w:tcPr>
          <w:p w:rsidR="00287C7D" w:rsidRPr="00287C7D" w:rsidRDefault="00287C7D" w:rsidP="00287C7D">
            <w:pPr>
              <w:jc w:val="right"/>
              <w:rPr>
                <w:sz w:val="20"/>
              </w:rPr>
            </w:pPr>
            <w:r w:rsidRPr="00287C7D">
              <w:rPr>
                <w:sz w:val="20"/>
              </w:rPr>
              <w:t>3 207,0</w:t>
            </w:r>
          </w:p>
        </w:tc>
        <w:tc>
          <w:tcPr>
            <w:tcW w:w="1134" w:type="dxa"/>
            <w:shd w:val="clear" w:color="auto" w:fill="auto"/>
            <w:vAlign w:val="center"/>
            <w:hideMark/>
          </w:tcPr>
          <w:p w:rsidR="00287C7D" w:rsidRPr="00287C7D" w:rsidRDefault="00287C7D" w:rsidP="00287C7D">
            <w:pPr>
              <w:jc w:val="right"/>
              <w:rPr>
                <w:sz w:val="20"/>
              </w:rPr>
            </w:pPr>
            <w:r w:rsidRPr="00287C7D">
              <w:rPr>
                <w:sz w:val="20"/>
              </w:rPr>
              <w:t>3 327,2</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Выполнение работ по содержанию мест захоронений и благоустройству территорий кладбищ</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71 0 04 11800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6 511,9</w:t>
            </w:r>
          </w:p>
        </w:tc>
        <w:tc>
          <w:tcPr>
            <w:tcW w:w="1134" w:type="dxa"/>
            <w:shd w:val="clear" w:color="auto" w:fill="auto"/>
            <w:vAlign w:val="center"/>
            <w:hideMark/>
          </w:tcPr>
          <w:p w:rsidR="00287C7D" w:rsidRPr="00287C7D" w:rsidRDefault="00287C7D" w:rsidP="00287C7D">
            <w:pPr>
              <w:jc w:val="right"/>
              <w:rPr>
                <w:sz w:val="20"/>
              </w:rPr>
            </w:pPr>
            <w:r w:rsidRPr="00287C7D">
              <w:rPr>
                <w:sz w:val="20"/>
              </w:rPr>
              <w:t>6 679,1</w:t>
            </w:r>
          </w:p>
        </w:tc>
        <w:tc>
          <w:tcPr>
            <w:tcW w:w="1134" w:type="dxa"/>
            <w:shd w:val="clear" w:color="auto" w:fill="auto"/>
            <w:vAlign w:val="center"/>
            <w:hideMark/>
          </w:tcPr>
          <w:p w:rsidR="00287C7D" w:rsidRPr="00287C7D" w:rsidRDefault="00287C7D" w:rsidP="00287C7D">
            <w:pPr>
              <w:jc w:val="right"/>
              <w:rPr>
                <w:sz w:val="20"/>
              </w:rPr>
            </w:pPr>
            <w:r w:rsidRPr="00287C7D">
              <w:rPr>
                <w:sz w:val="20"/>
              </w:rPr>
              <w:t>6 929,4</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71 0 04 11800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6 511,9</w:t>
            </w:r>
          </w:p>
        </w:tc>
        <w:tc>
          <w:tcPr>
            <w:tcW w:w="1134" w:type="dxa"/>
            <w:shd w:val="clear" w:color="auto" w:fill="auto"/>
            <w:vAlign w:val="center"/>
            <w:hideMark/>
          </w:tcPr>
          <w:p w:rsidR="00287C7D" w:rsidRPr="00287C7D" w:rsidRDefault="00287C7D" w:rsidP="00287C7D">
            <w:pPr>
              <w:jc w:val="right"/>
              <w:rPr>
                <w:sz w:val="20"/>
              </w:rPr>
            </w:pPr>
            <w:r w:rsidRPr="00287C7D">
              <w:rPr>
                <w:sz w:val="20"/>
              </w:rPr>
              <w:t>6 679,1</w:t>
            </w:r>
          </w:p>
        </w:tc>
        <w:tc>
          <w:tcPr>
            <w:tcW w:w="1134" w:type="dxa"/>
            <w:shd w:val="clear" w:color="auto" w:fill="auto"/>
            <w:vAlign w:val="center"/>
            <w:hideMark/>
          </w:tcPr>
          <w:p w:rsidR="00287C7D" w:rsidRPr="00287C7D" w:rsidRDefault="00287C7D" w:rsidP="00287C7D">
            <w:pPr>
              <w:jc w:val="right"/>
              <w:rPr>
                <w:sz w:val="20"/>
              </w:rPr>
            </w:pPr>
            <w:r w:rsidRPr="00287C7D">
              <w:rPr>
                <w:sz w:val="20"/>
              </w:rPr>
              <w:t>6 929,4</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71 0 04 11800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6 511,9</w:t>
            </w:r>
          </w:p>
        </w:tc>
        <w:tc>
          <w:tcPr>
            <w:tcW w:w="1134" w:type="dxa"/>
            <w:shd w:val="clear" w:color="auto" w:fill="auto"/>
            <w:vAlign w:val="center"/>
            <w:hideMark/>
          </w:tcPr>
          <w:p w:rsidR="00287C7D" w:rsidRPr="00287C7D" w:rsidRDefault="00287C7D" w:rsidP="00287C7D">
            <w:pPr>
              <w:jc w:val="right"/>
              <w:rPr>
                <w:sz w:val="20"/>
              </w:rPr>
            </w:pPr>
            <w:r w:rsidRPr="00287C7D">
              <w:rPr>
                <w:sz w:val="20"/>
              </w:rPr>
              <w:t>6 679,1</w:t>
            </w:r>
          </w:p>
        </w:tc>
        <w:tc>
          <w:tcPr>
            <w:tcW w:w="1134" w:type="dxa"/>
            <w:shd w:val="clear" w:color="auto" w:fill="auto"/>
            <w:vAlign w:val="center"/>
            <w:hideMark/>
          </w:tcPr>
          <w:p w:rsidR="00287C7D" w:rsidRPr="00287C7D" w:rsidRDefault="00287C7D" w:rsidP="00287C7D">
            <w:pPr>
              <w:jc w:val="right"/>
              <w:rPr>
                <w:sz w:val="20"/>
              </w:rPr>
            </w:pPr>
            <w:r w:rsidRPr="00287C7D">
              <w:rPr>
                <w:sz w:val="20"/>
              </w:rPr>
              <w:t>6 929,4</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Основное мероприятие "Выполнение работ по капитальному ремонту автомобильных дорог общего пользования"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71 0 05 00000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17 966,4</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9 966,4</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9 966,4</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05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9 966,4</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71 0 05 04400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71 0 05 04400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71 0 05 04400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Основное мероприятие "Мероприятия по развитию сети автомобильных дорог"</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71 0 06 00000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Выполнение работ по разработке комплексной схемы организации дорожного движения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71 0 06 11700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71 0 06 11700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71 0 06 11700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8 000,0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t>Основное мероприятие "Выполнение работ по рекультивации земель городского поселения"</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71 0 07 00000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lastRenderedPageBreak/>
              <w:t>Реализация основного мероприятия</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07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07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1 000,0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71 0 07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1 000,0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72 0 00 00000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24 000,0</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25 642,0</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26 602,9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"Осуществление пассажирских перевозок, осуществляемых городским наземным электротранспортом"</w:t>
            </w:r>
          </w:p>
        </w:tc>
        <w:tc>
          <w:tcPr>
            <w:tcW w:w="1560" w:type="dxa"/>
            <w:shd w:val="clear" w:color="auto" w:fill="auto"/>
            <w:vAlign w:val="center"/>
            <w:hideMark/>
          </w:tcPr>
          <w:p w:rsidR="00287C7D" w:rsidRPr="00287C7D" w:rsidRDefault="00287C7D" w:rsidP="00287C7D">
            <w:pPr>
              <w:jc w:val="center"/>
              <w:rPr>
                <w:sz w:val="20"/>
              </w:rPr>
            </w:pPr>
            <w:r w:rsidRPr="00287C7D">
              <w:rPr>
                <w:sz w:val="20"/>
              </w:rPr>
              <w:t>72 0 01 00000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25 642,0</w:t>
            </w:r>
          </w:p>
        </w:tc>
        <w:tc>
          <w:tcPr>
            <w:tcW w:w="1134" w:type="dxa"/>
            <w:shd w:val="clear" w:color="auto" w:fill="auto"/>
            <w:vAlign w:val="center"/>
            <w:hideMark/>
          </w:tcPr>
          <w:p w:rsidR="00287C7D" w:rsidRPr="00287C7D" w:rsidRDefault="00287C7D" w:rsidP="00287C7D">
            <w:pPr>
              <w:jc w:val="right"/>
              <w:rPr>
                <w:sz w:val="20"/>
              </w:rPr>
            </w:pPr>
            <w:r w:rsidRPr="00287C7D">
              <w:rPr>
                <w:sz w:val="20"/>
              </w:rPr>
              <w:t>26 602,9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1560" w:type="dxa"/>
            <w:shd w:val="clear" w:color="auto" w:fill="auto"/>
            <w:vAlign w:val="center"/>
            <w:hideMark/>
          </w:tcPr>
          <w:p w:rsidR="00287C7D" w:rsidRPr="00287C7D" w:rsidRDefault="00287C7D" w:rsidP="00287C7D">
            <w:pPr>
              <w:jc w:val="center"/>
              <w:rPr>
                <w:sz w:val="20"/>
              </w:rPr>
            </w:pPr>
            <w:r w:rsidRPr="00287C7D">
              <w:rPr>
                <w:sz w:val="20"/>
              </w:rPr>
              <w:t>72 0 01 04500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25 642,0</w:t>
            </w:r>
          </w:p>
        </w:tc>
        <w:tc>
          <w:tcPr>
            <w:tcW w:w="1134" w:type="dxa"/>
            <w:shd w:val="clear" w:color="auto" w:fill="auto"/>
            <w:vAlign w:val="center"/>
            <w:hideMark/>
          </w:tcPr>
          <w:p w:rsidR="00287C7D" w:rsidRPr="00287C7D" w:rsidRDefault="00287C7D" w:rsidP="00287C7D">
            <w:pPr>
              <w:jc w:val="right"/>
              <w:rPr>
                <w:sz w:val="20"/>
              </w:rPr>
            </w:pPr>
            <w:r w:rsidRPr="00287C7D">
              <w:rPr>
                <w:sz w:val="20"/>
              </w:rPr>
              <w:t>26 602,9</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72 0 01 04500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24 000,0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25 642,0</w:t>
            </w:r>
          </w:p>
        </w:tc>
        <w:tc>
          <w:tcPr>
            <w:tcW w:w="1134" w:type="dxa"/>
            <w:shd w:val="clear" w:color="auto" w:fill="auto"/>
            <w:vAlign w:val="center"/>
            <w:hideMark/>
          </w:tcPr>
          <w:p w:rsidR="00287C7D" w:rsidRPr="00287C7D" w:rsidRDefault="00287C7D" w:rsidP="00287C7D">
            <w:pPr>
              <w:jc w:val="right"/>
              <w:rPr>
                <w:sz w:val="20"/>
              </w:rPr>
            </w:pPr>
            <w:r w:rsidRPr="00287C7D">
              <w:rPr>
                <w:sz w:val="20"/>
              </w:rPr>
              <w:t>26 602,9</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center"/>
            <w:hideMark/>
          </w:tcPr>
          <w:p w:rsidR="00287C7D" w:rsidRPr="00287C7D" w:rsidRDefault="00287C7D" w:rsidP="00287C7D">
            <w:pPr>
              <w:jc w:val="center"/>
              <w:rPr>
                <w:sz w:val="20"/>
              </w:rPr>
            </w:pPr>
            <w:r w:rsidRPr="00287C7D">
              <w:rPr>
                <w:sz w:val="20"/>
              </w:rPr>
              <w:t>72 0 01 04500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24 000,0</w:t>
            </w:r>
          </w:p>
        </w:tc>
        <w:tc>
          <w:tcPr>
            <w:tcW w:w="1134" w:type="dxa"/>
            <w:shd w:val="clear" w:color="auto" w:fill="auto"/>
            <w:vAlign w:val="center"/>
            <w:hideMark/>
          </w:tcPr>
          <w:p w:rsidR="00287C7D" w:rsidRPr="00287C7D" w:rsidRDefault="00287C7D" w:rsidP="00287C7D">
            <w:pPr>
              <w:jc w:val="right"/>
              <w:rPr>
                <w:sz w:val="20"/>
              </w:rPr>
            </w:pPr>
            <w:r w:rsidRPr="00287C7D">
              <w:rPr>
                <w:sz w:val="20"/>
              </w:rPr>
              <w:t>25 642,0</w:t>
            </w:r>
          </w:p>
        </w:tc>
        <w:tc>
          <w:tcPr>
            <w:tcW w:w="1134" w:type="dxa"/>
            <w:shd w:val="clear" w:color="auto" w:fill="auto"/>
            <w:vAlign w:val="center"/>
            <w:hideMark/>
          </w:tcPr>
          <w:p w:rsidR="00287C7D" w:rsidRPr="00287C7D" w:rsidRDefault="00287C7D" w:rsidP="00287C7D">
            <w:pPr>
              <w:jc w:val="right"/>
              <w:rPr>
                <w:sz w:val="20"/>
              </w:rPr>
            </w:pPr>
            <w:r w:rsidRPr="00287C7D">
              <w:rPr>
                <w:sz w:val="20"/>
              </w:rPr>
              <w:t>26 602,9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b/>
                <w:bCs/>
                <w:sz w:val="20"/>
              </w:rPr>
            </w:pPr>
            <w:r w:rsidRPr="00287C7D">
              <w:rPr>
                <w:b/>
                <w:bCs/>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73 0 00 00000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13 683,5</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12 947,0</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13 055,8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"Содержание муниципальных жилых и нежилых помещений"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1 424,4</w:t>
            </w:r>
          </w:p>
        </w:tc>
        <w:tc>
          <w:tcPr>
            <w:tcW w:w="1134" w:type="dxa"/>
            <w:shd w:val="clear" w:color="auto" w:fill="auto"/>
            <w:vAlign w:val="center"/>
            <w:hideMark/>
          </w:tcPr>
          <w:p w:rsidR="00287C7D" w:rsidRPr="00287C7D" w:rsidRDefault="00287C7D" w:rsidP="00287C7D">
            <w:pPr>
              <w:jc w:val="right"/>
              <w:rPr>
                <w:sz w:val="20"/>
              </w:rPr>
            </w:pPr>
            <w:r w:rsidRPr="00287C7D">
              <w:rPr>
                <w:sz w:val="20"/>
              </w:rPr>
              <w:t>1 530,5</w:t>
            </w:r>
          </w:p>
        </w:tc>
        <w:tc>
          <w:tcPr>
            <w:tcW w:w="1134" w:type="dxa"/>
            <w:shd w:val="clear" w:color="auto" w:fill="auto"/>
            <w:vAlign w:val="center"/>
            <w:hideMark/>
          </w:tcPr>
          <w:p w:rsidR="00287C7D" w:rsidRPr="00287C7D" w:rsidRDefault="00287C7D" w:rsidP="00287C7D">
            <w:pPr>
              <w:jc w:val="right"/>
              <w:rPr>
                <w:sz w:val="20"/>
              </w:rPr>
            </w:pPr>
            <w:r w:rsidRPr="00287C7D">
              <w:rPr>
                <w:sz w:val="20"/>
              </w:rPr>
              <w:t>1 587,8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Расходы на обеспечение деятельности муниципальных бюджетных и автономных учреждений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1 424,4</w:t>
            </w:r>
          </w:p>
        </w:tc>
        <w:tc>
          <w:tcPr>
            <w:tcW w:w="1134" w:type="dxa"/>
            <w:shd w:val="clear" w:color="auto" w:fill="auto"/>
            <w:vAlign w:val="center"/>
            <w:hideMark/>
          </w:tcPr>
          <w:p w:rsidR="00287C7D" w:rsidRPr="00287C7D" w:rsidRDefault="00287C7D" w:rsidP="00287C7D">
            <w:pPr>
              <w:jc w:val="right"/>
              <w:rPr>
                <w:sz w:val="20"/>
              </w:rPr>
            </w:pPr>
            <w:r w:rsidRPr="00287C7D">
              <w:rPr>
                <w:sz w:val="20"/>
              </w:rPr>
              <w:t>1 530,5</w:t>
            </w:r>
          </w:p>
        </w:tc>
        <w:tc>
          <w:tcPr>
            <w:tcW w:w="1134" w:type="dxa"/>
            <w:shd w:val="clear" w:color="auto" w:fill="auto"/>
            <w:vAlign w:val="center"/>
            <w:hideMark/>
          </w:tcPr>
          <w:p w:rsidR="00287C7D" w:rsidRPr="00287C7D" w:rsidRDefault="00287C7D" w:rsidP="00287C7D">
            <w:pPr>
              <w:jc w:val="right"/>
              <w:rPr>
                <w:sz w:val="20"/>
              </w:rPr>
            </w:pPr>
            <w:r w:rsidRPr="00287C7D">
              <w:rPr>
                <w:sz w:val="20"/>
              </w:rPr>
              <w:t>1 587,8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600</w:t>
            </w:r>
          </w:p>
        </w:tc>
        <w:tc>
          <w:tcPr>
            <w:tcW w:w="1275" w:type="dxa"/>
            <w:shd w:val="clear" w:color="auto" w:fill="auto"/>
            <w:vAlign w:val="center"/>
            <w:hideMark/>
          </w:tcPr>
          <w:p w:rsidR="00287C7D" w:rsidRPr="00287C7D" w:rsidRDefault="00287C7D" w:rsidP="00287C7D">
            <w:pPr>
              <w:jc w:val="right"/>
              <w:rPr>
                <w:sz w:val="20"/>
              </w:rPr>
            </w:pPr>
            <w:r w:rsidRPr="00287C7D">
              <w:rPr>
                <w:sz w:val="20"/>
              </w:rPr>
              <w:t>1 424,4</w:t>
            </w:r>
          </w:p>
        </w:tc>
        <w:tc>
          <w:tcPr>
            <w:tcW w:w="1134" w:type="dxa"/>
            <w:shd w:val="clear" w:color="auto" w:fill="auto"/>
            <w:vAlign w:val="center"/>
            <w:hideMark/>
          </w:tcPr>
          <w:p w:rsidR="00287C7D" w:rsidRPr="00287C7D" w:rsidRDefault="00287C7D" w:rsidP="00287C7D">
            <w:pPr>
              <w:jc w:val="right"/>
              <w:rPr>
                <w:sz w:val="20"/>
              </w:rPr>
            </w:pPr>
            <w:r w:rsidRPr="00287C7D">
              <w:rPr>
                <w:sz w:val="20"/>
              </w:rPr>
              <w:t>1 530,5</w:t>
            </w:r>
          </w:p>
        </w:tc>
        <w:tc>
          <w:tcPr>
            <w:tcW w:w="1134" w:type="dxa"/>
            <w:shd w:val="clear" w:color="auto" w:fill="auto"/>
            <w:vAlign w:val="center"/>
            <w:hideMark/>
          </w:tcPr>
          <w:p w:rsidR="00287C7D" w:rsidRPr="00287C7D" w:rsidRDefault="00287C7D" w:rsidP="00287C7D">
            <w:pPr>
              <w:jc w:val="right"/>
              <w:rPr>
                <w:sz w:val="20"/>
              </w:rPr>
            </w:pPr>
            <w:r w:rsidRPr="00287C7D">
              <w:rPr>
                <w:sz w:val="20"/>
              </w:rPr>
              <w:t>1 587,8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Субсидии бюджетным учреждениям</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73 0 01 00100</w:t>
            </w:r>
          </w:p>
        </w:tc>
        <w:tc>
          <w:tcPr>
            <w:tcW w:w="567" w:type="dxa"/>
            <w:shd w:val="clear" w:color="auto" w:fill="auto"/>
            <w:vAlign w:val="center"/>
            <w:hideMark/>
          </w:tcPr>
          <w:p w:rsidR="00287C7D" w:rsidRPr="00287C7D" w:rsidRDefault="00287C7D" w:rsidP="00287C7D">
            <w:pPr>
              <w:jc w:val="center"/>
              <w:rPr>
                <w:sz w:val="20"/>
              </w:rPr>
            </w:pPr>
            <w:r w:rsidRPr="00287C7D">
              <w:rPr>
                <w:sz w:val="20"/>
              </w:rPr>
              <w:t>610</w:t>
            </w:r>
          </w:p>
        </w:tc>
        <w:tc>
          <w:tcPr>
            <w:tcW w:w="1275" w:type="dxa"/>
            <w:shd w:val="clear" w:color="auto" w:fill="auto"/>
            <w:vAlign w:val="center"/>
            <w:hideMark/>
          </w:tcPr>
          <w:p w:rsidR="00287C7D" w:rsidRPr="00287C7D" w:rsidRDefault="00287C7D" w:rsidP="00287C7D">
            <w:pPr>
              <w:jc w:val="right"/>
              <w:rPr>
                <w:sz w:val="20"/>
              </w:rPr>
            </w:pPr>
            <w:r w:rsidRPr="00287C7D">
              <w:rPr>
                <w:sz w:val="20"/>
              </w:rPr>
              <w:t>1 424,4</w:t>
            </w:r>
          </w:p>
        </w:tc>
        <w:tc>
          <w:tcPr>
            <w:tcW w:w="1134" w:type="dxa"/>
            <w:shd w:val="clear" w:color="auto" w:fill="auto"/>
            <w:vAlign w:val="center"/>
            <w:hideMark/>
          </w:tcPr>
          <w:p w:rsidR="00287C7D" w:rsidRPr="00287C7D" w:rsidRDefault="00287C7D" w:rsidP="00287C7D">
            <w:pPr>
              <w:jc w:val="right"/>
              <w:rPr>
                <w:sz w:val="20"/>
              </w:rPr>
            </w:pPr>
            <w:r w:rsidRPr="00287C7D">
              <w:rPr>
                <w:sz w:val="20"/>
              </w:rPr>
              <w:t>1 530,5</w:t>
            </w:r>
          </w:p>
        </w:tc>
        <w:tc>
          <w:tcPr>
            <w:tcW w:w="1134" w:type="dxa"/>
            <w:shd w:val="clear" w:color="auto" w:fill="auto"/>
            <w:vAlign w:val="center"/>
            <w:hideMark/>
          </w:tcPr>
          <w:p w:rsidR="00287C7D" w:rsidRPr="00287C7D" w:rsidRDefault="00287C7D" w:rsidP="00287C7D">
            <w:pPr>
              <w:jc w:val="right"/>
              <w:rPr>
                <w:sz w:val="20"/>
              </w:rPr>
            </w:pPr>
            <w:r w:rsidRPr="00287C7D">
              <w:rPr>
                <w:sz w:val="20"/>
              </w:rPr>
              <w:t>1 587,8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"Капитальный ремонт жилищного фонда"</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73 0 02 00000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10 193,1</w:t>
            </w:r>
          </w:p>
        </w:tc>
        <w:tc>
          <w:tcPr>
            <w:tcW w:w="1134" w:type="dxa"/>
            <w:shd w:val="clear" w:color="auto" w:fill="auto"/>
            <w:vAlign w:val="center"/>
            <w:hideMark/>
          </w:tcPr>
          <w:p w:rsidR="00287C7D" w:rsidRPr="00287C7D" w:rsidRDefault="00287C7D" w:rsidP="00287C7D">
            <w:pPr>
              <w:jc w:val="right"/>
              <w:rPr>
                <w:sz w:val="20"/>
              </w:rPr>
            </w:pPr>
            <w:r w:rsidRPr="00287C7D">
              <w:rPr>
                <w:sz w:val="20"/>
              </w:rPr>
              <w:t>10 403,9</w:t>
            </w:r>
          </w:p>
        </w:tc>
        <w:tc>
          <w:tcPr>
            <w:tcW w:w="1134" w:type="dxa"/>
            <w:shd w:val="clear" w:color="auto" w:fill="auto"/>
            <w:vAlign w:val="center"/>
            <w:hideMark/>
          </w:tcPr>
          <w:p w:rsidR="00287C7D" w:rsidRPr="00287C7D" w:rsidRDefault="00287C7D" w:rsidP="00287C7D">
            <w:pPr>
              <w:jc w:val="right"/>
              <w:rPr>
                <w:sz w:val="20"/>
              </w:rPr>
            </w:pPr>
            <w:r w:rsidRPr="00287C7D">
              <w:rPr>
                <w:sz w:val="20"/>
              </w:rPr>
              <w:t>10 403,9</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73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1 312,1</w:t>
            </w:r>
          </w:p>
        </w:tc>
        <w:tc>
          <w:tcPr>
            <w:tcW w:w="1134" w:type="dxa"/>
            <w:shd w:val="clear" w:color="auto" w:fill="auto"/>
            <w:vAlign w:val="center"/>
            <w:hideMark/>
          </w:tcPr>
          <w:p w:rsidR="00287C7D" w:rsidRPr="00287C7D" w:rsidRDefault="00287C7D" w:rsidP="00287C7D">
            <w:pPr>
              <w:jc w:val="right"/>
              <w:rPr>
                <w:sz w:val="20"/>
              </w:rPr>
            </w:pPr>
            <w:r w:rsidRPr="00287C7D">
              <w:rPr>
                <w:sz w:val="20"/>
              </w:rPr>
              <w:t>312,1</w:t>
            </w:r>
          </w:p>
        </w:tc>
        <w:tc>
          <w:tcPr>
            <w:tcW w:w="1134" w:type="dxa"/>
            <w:shd w:val="clear" w:color="auto" w:fill="auto"/>
            <w:vAlign w:val="center"/>
            <w:hideMark/>
          </w:tcPr>
          <w:p w:rsidR="00287C7D" w:rsidRPr="00287C7D" w:rsidRDefault="00287C7D" w:rsidP="00287C7D">
            <w:pPr>
              <w:jc w:val="right"/>
              <w:rPr>
                <w:sz w:val="20"/>
              </w:rPr>
            </w:pPr>
            <w:r w:rsidRPr="00287C7D">
              <w:rPr>
                <w:sz w:val="20"/>
              </w:rPr>
              <w:t>312,1</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1 312,1</w:t>
            </w:r>
          </w:p>
        </w:tc>
        <w:tc>
          <w:tcPr>
            <w:tcW w:w="1134" w:type="dxa"/>
            <w:shd w:val="clear" w:color="auto" w:fill="auto"/>
            <w:vAlign w:val="center"/>
            <w:hideMark/>
          </w:tcPr>
          <w:p w:rsidR="00287C7D" w:rsidRPr="00287C7D" w:rsidRDefault="00287C7D" w:rsidP="00287C7D">
            <w:pPr>
              <w:jc w:val="right"/>
              <w:rPr>
                <w:sz w:val="20"/>
              </w:rPr>
            </w:pPr>
            <w:r w:rsidRPr="00287C7D">
              <w:rPr>
                <w:sz w:val="20"/>
              </w:rPr>
              <w:t>312,1</w:t>
            </w:r>
          </w:p>
        </w:tc>
        <w:tc>
          <w:tcPr>
            <w:tcW w:w="1134" w:type="dxa"/>
            <w:shd w:val="clear" w:color="auto" w:fill="auto"/>
            <w:vAlign w:val="center"/>
            <w:hideMark/>
          </w:tcPr>
          <w:p w:rsidR="00287C7D" w:rsidRPr="00287C7D" w:rsidRDefault="00287C7D" w:rsidP="00287C7D">
            <w:pPr>
              <w:jc w:val="right"/>
              <w:rPr>
                <w:sz w:val="20"/>
              </w:rPr>
            </w:pPr>
            <w:r w:rsidRPr="00287C7D">
              <w:rPr>
                <w:sz w:val="20"/>
              </w:rPr>
              <w:t>312,1</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02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1 312,1</w:t>
            </w:r>
          </w:p>
        </w:tc>
        <w:tc>
          <w:tcPr>
            <w:tcW w:w="1134" w:type="dxa"/>
            <w:shd w:val="clear" w:color="auto" w:fill="auto"/>
            <w:vAlign w:val="center"/>
            <w:hideMark/>
          </w:tcPr>
          <w:p w:rsidR="00287C7D" w:rsidRPr="00287C7D" w:rsidRDefault="00287C7D" w:rsidP="00287C7D">
            <w:pPr>
              <w:jc w:val="right"/>
              <w:rPr>
                <w:sz w:val="20"/>
              </w:rPr>
            </w:pPr>
            <w:r w:rsidRPr="00287C7D">
              <w:rPr>
                <w:sz w:val="20"/>
              </w:rPr>
              <w:t>312,1</w:t>
            </w:r>
          </w:p>
        </w:tc>
        <w:tc>
          <w:tcPr>
            <w:tcW w:w="1134" w:type="dxa"/>
            <w:shd w:val="clear" w:color="auto" w:fill="auto"/>
            <w:vAlign w:val="center"/>
            <w:hideMark/>
          </w:tcPr>
          <w:p w:rsidR="00287C7D" w:rsidRPr="00287C7D" w:rsidRDefault="00287C7D" w:rsidP="00287C7D">
            <w:pPr>
              <w:jc w:val="right"/>
              <w:rPr>
                <w:sz w:val="20"/>
              </w:rPr>
            </w:pPr>
            <w:r w:rsidRPr="00287C7D">
              <w:rPr>
                <w:sz w:val="20"/>
              </w:rPr>
              <w:t>312,1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Ежемесячные взносы на капитальный ремонт общего имущества в многоквартирных домах</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73 0 02 07700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8 881,0</w:t>
            </w:r>
          </w:p>
        </w:tc>
        <w:tc>
          <w:tcPr>
            <w:tcW w:w="1134" w:type="dxa"/>
            <w:shd w:val="clear" w:color="auto" w:fill="auto"/>
            <w:vAlign w:val="center"/>
            <w:hideMark/>
          </w:tcPr>
          <w:p w:rsidR="00287C7D" w:rsidRPr="00287C7D" w:rsidRDefault="00287C7D" w:rsidP="00287C7D">
            <w:pPr>
              <w:jc w:val="right"/>
              <w:rPr>
                <w:sz w:val="20"/>
              </w:rPr>
            </w:pPr>
            <w:r w:rsidRPr="00287C7D">
              <w:rPr>
                <w:sz w:val="20"/>
              </w:rPr>
              <w:t>10 091,8</w:t>
            </w:r>
          </w:p>
        </w:tc>
        <w:tc>
          <w:tcPr>
            <w:tcW w:w="1134" w:type="dxa"/>
            <w:shd w:val="clear" w:color="auto" w:fill="auto"/>
            <w:vAlign w:val="center"/>
            <w:hideMark/>
          </w:tcPr>
          <w:p w:rsidR="00287C7D" w:rsidRPr="00287C7D" w:rsidRDefault="00287C7D" w:rsidP="00287C7D">
            <w:pPr>
              <w:jc w:val="right"/>
              <w:rPr>
                <w:sz w:val="20"/>
              </w:rPr>
            </w:pPr>
            <w:r w:rsidRPr="00287C7D">
              <w:rPr>
                <w:sz w:val="20"/>
              </w:rPr>
              <w:t>10 091,8</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73 0 02 07700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8 881,0</w:t>
            </w:r>
          </w:p>
        </w:tc>
        <w:tc>
          <w:tcPr>
            <w:tcW w:w="1134" w:type="dxa"/>
            <w:shd w:val="clear" w:color="auto" w:fill="auto"/>
            <w:vAlign w:val="center"/>
            <w:hideMark/>
          </w:tcPr>
          <w:p w:rsidR="00287C7D" w:rsidRPr="00287C7D" w:rsidRDefault="00287C7D" w:rsidP="00287C7D">
            <w:pPr>
              <w:jc w:val="right"/>
              <w:rPr>
                <w:sz w:val="20"/>
              </w:rPr>
            </w:pPr>
            <w:r w:rsidRPr="00287C7D">
              <w:rPr>
                <w:sz w:val="20"/>
              </w:rPr>
              <w:t>10 091,8</w:t>
            </w:r>
          </w:p>
        </w:tc>
        <w:tc>
          <w:tcPr>
            <w:tcW w:w="1134" w:type="dxa"/>
            <w:shd w:val="clear" w:color="auto" w:fill="auto"/>
            <w:vAlign w:val="center"/>
            <w:hideMark/>
          </w:tcPr>
          <w:p w:rsidR="00287C7D" w:rsidRPr="00287C7D" w:rsidRDefault="00287C7D" w:rsidP="00287C7D">
            <w:pPr>
              <w:jc w:val="right"/>
              <w:rPr>
                <w:sz w:val="20"/>
              </w:rPr>
            </w:pPr>
            <w:r w:rsidRPr="00287C7D">
              <w:rPr>
                <w:sz w:val="20"/>
              </w:rPr>
              <w:t>10 091,8</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73 0 02 07700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8 881,0</w:t>
            </w:r>
          </w:p>
        </w:tc>
        <w:tc>
          <w:tcPr>
            <w:tcW w:w="1134" w:type="dxa"/>
            <w:shd w:val="clear" w:color="auto" w:fill="auto"/>
            <w:vAlign w:val="center"/>
            <w:hideMark/>
          </w:tcPr>
          <w:p w:rsidR="00287C7D" w:rsidRPr="00287C7D" w:rsidRDefault="00287C7D" w:rsidP="00287C7D">
            <w:pPr>
              <w:jc w:val="right"/>
              <w:rPr>
                <w:sz w:val="20"/>
              </w:rPr>
            </w:pPr>
            <w:r w:rsidRPr="00287C7D">
              <w:rPr>
                <w:sz w:val="20"/>
              </w:rPr>
              <w:t>10 091,8</w:t>
            </w:r>
          </w:p>
        </w:tc>
        <w:tc>
          <w:tcPr>
            <w:tcW w:w="1134" w:type="dxa"/>
            <w:shd w:val="clear" w:color="auto" w:fill="auto"/>
            <w:vAlign w:val="center"/>
            <w:hideMark/>
          </w:tcPr>
          <w:p w:rsidR="00287C7D" w:rsidRPr="00287C7D" w:rsidRDefault="00287C7D" w:rsidP="00287C7D">
            <w:pPr>
              <w:jc w:val="right"/>
              <w:rPr>
                <w:sz w:val="20"/>
              </w:rPr>
            </w:pPr>
            <w:r w:rsidRPr="00287C7D">
              <w:rPr>
                <w:sz w:val="20"/>
              </w:rPr>
              <w:t>10 091,8</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73 0 03 00000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1 866,0</w:t>
            </w:r>
          </w:p>
        </w:tc>
        <w:tc>
          <w:tcPr>
            <w:tcW w:w="1134" w:type="dxa"/>
            <w:shd w:val="clear" w:color="auto" w:fill="auto"/>
            <w:vAlign w:val="center"/>
            <w:hideMark/>
          </w:tcPr>
          <w:p w:rsidR="00287C7D" w:rsidRPr="00287C7D" w:rsidRDefault="00287C7D" w:rsidP="00287C7D">
            <w:pPr>
              <w:jc w:val="right"/>
              <w:rPr>
                <w:sz w:val="20"/>
              </w:rPr>
            </w:pPr>
            <w:r w:rsidRPr="00287C7D">
              <w:rPr>
                <w:sz w:val="20"/>
              </w:rPr>
              <w:t>1 012,6</w:t>
            </w:r>
          </w:p>
        </w:tc>
        <w:tc>
          <w:tcPr>
            <w:tcW w:w="1134" w:type="dxa"/>
            <w:shd w:val="clear" w:color="auto" w:fill="auto"/>
            <w:vAlign w:val="center"/>
            <w:hideMark/>
          </w:tcPr>
          <w:p w:rsidR="00287C7D" w:rsidRPr="00287C7D" w:rsidRDefault="00287C7D" w:rsidP="00287C7D">
            <w:pPr>
              <w:jc w:val="right"/>
              <w:rPr>
                <w:sz w:val="20"/>
              </w:rPr>
            </w:pPr>
            <w:r w:rsidRPr="00287C7D">
              <w:rPr>
                <w:sz w:val="20"/>
              </w:rPr>
              <w:t>1 064,1</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 xml:space="preserve">Возмещение затрат, связанных с обеспечением предотвращения возможности возникновения аварийных и чрезвычайных ситуаций </w:t>
            </w:r>
            <w:r w:rsidRPr="00287C7D">
              <w:rPr>
                <w:sz w:val="20"/>
              </w:rPr>
              <w:lastRenderedPageBreak/>
              <w:t xml:space="preserve">посредством ремонта отдельных конструктивных элементов, инженерных систем и иного оборудования, входящих в состав общего имущества многоквартирных домов </w:t>
            </w:r>
          </w:p>
        </w:tc>
        <w:tc>
          <w:tcPr>
            <w:tcW w:w="1560" w:type="dxa"/>
            <w:shd w:val="clear" w:color="auto" w:fill="auto"/>
            <w:vAlign w:val="center"/>
            <w:hideMark/>
          </w:tcPr>
          <w:p w:rsidR="00287C7D" w:rsidRPr="00287C7D" w:rsidRDefault="00287C7D" w:rsidP="00287C7D">
            <w:pPr>
              <w:jc w:val="center"/>
              <w:rPr>
                <w:sz w:val="20"/>
              </w:rPr>
            </w:pPr>
            <w:r w:rsidRPr="00287C7D">
              <w:rPr>
                <w:sz w:val="20"/>
              </w:rPr>
              <w:lastRenderedPageBreak/>
              <w:t>73 0 03 12000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1 866,0</w:t>
            </w:r>
          </w:p>
        </w:tc>
        <w:tc>
          <w:tcPr>
            <w:tcW w:w="1134" w:type="dxa"/>
            <w:shd w:val="clear" w:color="auto" w:fill="auto"/>
            <w:vAlign w:val="center"/>
            <w:hideMark/>
          </w:tcPr>
          <w:p w:rsidR="00287C7D" w:rsidRPr="00287C7D" w:rsidRDefault="00287C7D" w:rsidP="00287C7D">
            <w:pPr>
              <w:jc w:val="right"/>
              <w:rPr>
                <w:sz w:val="20"/>
              </w:rPr>
            </w:pPr>
            <w:r w:rsidRPr="00287C7D">
              <w:rPr>
                <w:sz w:val="20"/>
              </w:rPr>
              <w:t>1 012,6</w:t>
            </w:r>
          </w:p>
        </w:tc>
        <w:tc>
          <w:tcPr>
            <w:tcW w:w="1134" w:type="dxa"/>
            <w:shd w:val="clear" w:color="auto" w:fill="auto"/>
            <w:vAlign w:val="center"/>
            <w:hideMark/>
          </w:tcPr>
          <w:p w:rsidR="00287C7D" w:rsidRPr="00287C7D" w:rsidRDefault="00287C7D" w:rsidP="00287C7D">
            <w:pPr>
              <w:jc w:val="right"/>
              <w:rPr>
                <w:sz w:val="20"/>
              </w:rPr>
            </w:pPr>
            <w:r w:rsidRPr="00287C7D">
              <w:rPr>
                <w:sz w:val="20"/>
              </w:rPr>
              <w:t>1 064,1</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lastRenderedPageBreak/>
              <w:t>Иные бюджетные ассигнования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73 0 03 12000</w:t>
            </w:r>
          </w:p>
        </w:tc>
        <w:tc>
          <w:tcPr>
            <w:tcW w:w="567" w:type="dxa"/>
            <w:shd w:val="clear" w:color="auto" w:fill="auto"/>
            <w:vAlign w:val="center"/>
            <w:hideMark/>
          </w:tcPr>
          <w:p w:rsidR="00287C7D" w:rsidRPr="00287C7D" w:rsidRDefault="00287C7D" w:rsidP="00287C7D">
            <w:pPr>
              <w:jc w:val="center"/>
              <w:rPr>
                <w:sz w:val="20"/>
              </w:rPr>
            </w:pPr>
            <w:r w:rsidRPr="00287C7D">
              <w:rPr>
                <w:sz w:val="20"/>
              </w:rPr>
              <w:t>800</w:t>
            </w:r>
          </w:p>
        </w:tc>
        <w:tc>
          <w:tcPr>
            <w:tcW w:w="1275" w:type="dxa"/>
            <w:shd w:val="clear" w:color="auto" w:fill="auto"/>
            <w:vAlign w:val="center"/>
            <w:hideMark/>
          </w:tcPr>
          <w:p w:rsidR="00287C7D" w:rsidRPr="00287C7D" w:rsidRDefault="00287C7D" w:rsidP="00287C7D">
            <w:pPr>
              <w:jc w:val="right"/>
              <w:rPr>
                <w:sz w:val="20"/>
              </w:rPr>
            </w:pPr>
            <w:r w:rsidRPr="00287C7D">
              <w:rPr>
                <w:sz w:val="20"/>
              </w:rPr>
              <w:t>1 866,0</w:t>
            </w:r>
          </w:p>
        </w:tc>
        <w:tc>
          <w:tcPr>
            <w:tcW w:w="1134" w:type="dxa"/>
            <w:shd w:val="clear" w:color="auto" w:fill="auto"/>
            <w:vAlign w:val="center"/>
            <w:hideMark/>
          </w:tcPr>
          <w:p w:rsidR="00287C7D" w:rsidRPr="00287C7D" w:rsidRDefault="00287C7D" w:rsidP="00287C7D">
            <w:pPr>
              <w:jc w:val="right"/>
              <w:rPr>
                <w:sz w:val="20"/>
              </w:rPr>
            </w:pPr>
            <w:r w:rsidRPr="00287C7D">
              <w:rPr>
                <w:sz w:val="20"/>
              </w:rPr>
              <w:t>1 012,6</w:t>
            </w:r>
          </w:p>
        </w:tc>
        <w:tc>
          <w:tcPr>
            <w:tcW w:w="1134" w:type="dxa"/>
            <w:shd w:val="clear" w:color="auto" w:fill="auto"/>
            <w:vAlign w:val="center"/>
            <w:hideMark/>
          </w:tcPr>
          <w:p w:rsidR="00287C7D" w:rsidRPr="00287C7D" w:rsidRDefault="00287C7D" w:rsidP="00287C7D">
            <w:pPr>
              <w:jc w:val="right"/>
              <w:rPr>
                <w:sz w:val="20"/>
              </w:rPr>
            </w:pPr>
            <w:r w:rsidRPr="00287C7D">
              <w:rPr>
                <w:sz w:val="20"/>
              </w:rPr>
              <w:t>1 064,1</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73 0 03 12000</w:t>
            </w:r>
          </w:p>
        </w:tc>
        <w:tc>
          <w:tcPr>
            <w:tcW w:w="567" w:type="dxa"/>
            <w:shd w:val="clear" w:color="auto" w:fill="auto"/>
            <w:vAlign w:val="center"/>
            <w:hideMark/>
          </w:tcPr>
          <w:p w:rsidR="00287C7D" w:rsidRPr="00287C7D" w:rsidRDefault="00287C7D" w:rsidP="00287C7D">
            <w:pPr>
              <w:jc w:val="center"/>
              <w:rPr>
                <w:sz w:val="20"/>
              </w:rPr>
            </w:pPr>
            <w:r w:rsidRPr="00287C7D">
              <w:rPr>
                <w:sz w:val="20"/>
              </w:rPr>
              <w:t>810</w:t>
            </w:r>
          </w:p>
        </w:tc>
        <w:tc>
          <w:tcPr>
            <w:tcW w:w="1275" w:type="dxa"/>
            <w:shd w:val="clear" w:color="auto" w:fill="auto"/>
            <w:vAlign w:val="center"/>
            <w:hideMark/>
          </w:tcPr>
          <w:p w:rsidR="00287C7D" w:rsidRPr="00287C7D" w:rsidRDefault="00287C7D" w:rsidP="00287C7D">
            <w:pPr>
              <w:jc w:val="right"/>
              <w:rPr>
                <w:sz w:val="20"/>
              </w:rPr>
            </w:pPr>
            <w:r w:rsidRPr="00287C7D">
              <w:rPr>
                <w:sz w:val="20"/>
              </w:rPr>
              <w:t>1 866,0</w:t>
            </w:r>
          </w:p>
        </w:tc>
        <w:tc>
          <w:tcPr>
            <w:tcW w:w="1134" w:type="dxa"/>
            <w:shd w:val="clear" w:color="auto" w:fill="auto"/>
            <w:vAlign w:val="center"/>
            <w:hideMark/>
          </w:tcPr>
          <w:p w:rsidR="00287C7D" w:rsidRPr="00287C7D" w:rsidRDefault="00287C7D" w:rsidP="00287C7D">
            <w:pPr>
              <w:jc w:val="right"/>
              <w:rPr>
                <w:sz w:val="20"/>
              </w:rPr>
            </w:pPr>
            <w:r w:rsidRPr="00287C7D">
              <w:rPr>
                <w:sz w:val="20"/>
              </w:rPr>
              <w:t>1 012,6</w:t>
            </w:r>
          </w:p>
        </w:tc>
        <w:tc>
          <w:tcPr>
            <w:tcW w:w="1134" w:type="dxa"/>
            <w:shd w:val="clear" w:color="auto" w:fill="auto"/>
            <w:vAlign w:val="center"/>
            <w:hideMark/>
          </w:tcPr>
          <w:p w:rsidR="00287C7D" w:rsidRPr="00287C7D" w:rsidRDefault="00287C7D" w:rsidP="00287C7D">
            <w:pPr>
              <w:jc w:val="right"/>
              <w:rPr>
                <w:sz w:val="20"/>
              </w:rPr>
            </w:pPr>
            <w:r w:rsidRPr="00287C7D">
              <w:rPr>
                <w:sz w:val="20"/>
              </w:rPr>
              <w:t>1 064,1</w:t>
            </w:r>
          </w:p>
        </w:tc>
      </w:tr>
      <w:tr w:rsidR="00287C7D" w:rsidRPr="00287C7D" w:rsidTr="00C73F00">
        <w:trPr>
          <w:trHeight w:val="20"/>
        </w:trPr>
        <w:tc>
          <w:tcPr>
            <w:tcW w:w="4536" w:type="dxa"/>
            <w:shd w:val="clear" w:color="auto" w:fill="auto"/>
            <w:vAlign w:val="center"/>
            <w:hideMark/>
          </w:tcPr>
          <w:p w:rsidR="00287C7D" w:rsidRPr="00287C7D" w:rsidRDefault="00287C7D" w:rsidP="00287C7D">
            <w:pPr>
              <w:rPr>
                <w:sz w:val="20"/>
              </w:rPr>
            </w:pPr>
            <w:r w:rsidRPr="00287C7D">
              <w:rPr>
                <w:sz w:val="20"/>
              </w:rPr>
              <w:t>Основное мероприятие "Проведение экспертизы и оценки состояния жилых помещений"</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73 0 04 00000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04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color w:val="000000"/>
                <w:sz w:val="20"/>
              </w:rPr>
            </w:pPr>
            <w:r w:rsidRPr="00287C7D">
              <w:rPr>
                <w:color w:val="000000"/>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04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200,0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vAlign w:val="center"/>
            <w:hideMark/>
          </w:tcPr>
          <w:p w:rsidR="00287C7D" w:rsidRPr="00287C7D" w:rsidRDefault="00287C7D" w:rsidP="00287C7D">
            <w:pPr>
              <w:jc w:val="both"/>
              <w:rPr>
                <w:color w:val="000000"/>
                <w:sz w:val="20"/>
              </w:rPr>
            </w:pPr>
            <w:r w:rsidRPr="00287C7D">
              <w:rPr>
                <w:color w:val="000000"/>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sz w:val="20"/>
              </w:rPr>
            </w:pPr>
            <w:r w:rsidRPr="00287C7D">
              <w:rPr>
                <w:sz w:val="20"/>
              </w:rPr>
              <w:t>73 0 04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200,0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b/>
                <w:bCs/>
                <w:sz w:val="20"/>
              </w:rPr>
            </w:pPr>
            <w:r w:rsidRPr="00287C7D">
              <w:rPr>
                <w:b/>
                <w:bCs/>
                <w:sz w:val="20"/>
              </w:rPr>
              <w:t>Ведомственная целевая программа "Устройство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2018-2020 годах"</w:t>
            </w:r>
          </w:p>
        </w:tc>
        <w:tc>
          <w:tcPr>
            <w:tcW w:w="1560" w:type="dxa"/>
            <w:shd w:val="clear" w:color="auto" w:fill="auto"/>
            <w:vAlign w:val="center"/>
            <w:hideMark/>
          </w:tcPr>
          <w:p w:rsidR="00287C7D" w:rsidRPr="00287C7D" w:rsidRDefault="00287C7D" w:rsidP="00287C7D">
            <w:pPr>
              <w:jc w:val="center"/>
              <w:rPr>
                <w:b/>
                <w:bCs/>
                <w:sz w:val="20"/>
              </w:rPr>
            </w:pPr>
            <w:r w:rsidRPr="00287C7D">
              <w:rPr>
                <w:b/>
                <w:bCs/>
                <w:sz w:val="20"/>
              </w:rPr>
              <w:t>83 0 00 00000</w:t>
            </w:r>
          </w:p>
        </w:tc>
        <w:tc>
          <w:tcPr>
            <w:tcW w:w="567" w:type="dxa"/>
            <w:shd w:val="clear" w:color="auto" w:fill="auto"/>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vAlign w:val="center"/>
            <w:hideMark/>
          </w:tcPr>
          <w:p w:rsidR="00287C7D" w:rsidRPr="00287C7D" w:rsidRDefault="00287C7D" w:rsidP="00287C7D">
            <w:pPr>
              <w:jc w:val="right"/>
              <w:rPr>
                <w:b/>
                <w:bCs/>
                <w:sz w:val="20"/>
              </w:rPr>
            </w:pPr>
            <w:r w:rsidRPr="00287C7D">
              <w:rPr>
                <w:b/>
                <w:bCs/>
                <w:sz w:val="20"/>
              </w:rPr>
              <w:t>2 700,0</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0,0</w:t>
            </w:r>
          </w:p>
        </w:tc>
        <w:tc>
          <w:tcPr>
            <w:tcW w:w="1134" w:type="dxa"/>
            <w:shd w:val="clear" w:color="auto" w:fill="auto"/>
            <w:vAlign w:val="center"/>
            <w:hideMark/>
          </w:tcPr>
          <w:p w:rsidR="00287C7D" w:rsidRPr="00287C7D" w:rsidRDefault="00287C7D" w:rsidP="00287C7D">
            <w:pPr>
              <w:jc w:val="right"/>
              <w:rPr>
                <w:b/>
                <w:bCs/>
                <w:sz w:val="20"/>
              </w:rPr>
            </w:pPr>
            <w:r w:rsidRPr="00287C7D">
              <w:rPr>
                <w:b/>
                <w:bCs/>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t>Основное мероприятие "Благоустройство дворовых территорий"</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83 0 01 00000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2 700,0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t>Реализация основного мероприятия</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2 400,0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2 400,0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Z0000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2 400,0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t>Обеспечение надлежащего осуществления полномочий по решению вопросов местного значения</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 </w:t>
            </w:r>
          </w:p>
        </w:tc>
        <w:tc>
          <w:tcPr>
            <w:tcW w:w="1275" w:type="dxa"/>
            <w:shd w:val="clear" w:color="auto" w:fill="auto"/>
            <w:vAlign w:val="center"/>
            <w:hideMark/>
          </w:tcPr>
          <w:p w:rsidR="00287C7D" w:rsidRPr="00287C7D" w:rsidRDefault="00287C7D" w:rsidP="00287C7D">
            <w:pPr>
              <w:jc w:val="right"/>
              <w:rPr>
                <w:sz w:val="20"/>
              </w:rPr>
            </w:pPr>
            <w:r w:rsidRPr="00287C7D">
              <w:rPr>
                <w:sz w:val="20"/>
              </w:rPr>
              <w:t>300,0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t>Закупка товаров, работ и услуг для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200</w:t>
            </w:r>
          </w:p>
        </w:tc>
        <w:tc>
          <w:tcPr>
            <w:tcW w:w="1275" w:type="dxa"/>
            <w:shd w:val="clear" w:color="auto" w:fill="auto"/>
            <w:vAlign w:val="center"/>
            <w:hideMark/>
          </w:tcPr>
          <w:p w:rsidR="00287C7D" w:rsidRPr="00287C7D" w:rsidRDefault="00287C7D" w:rsidP="00287C7D">
            <w:pPr>
              <w:jc w:val="right"/>
              <w:rPr>
                <w:sz w:val="20"/>
              </w:rPr>
            </w:pPr>
            <w:r w:rsidRPr="00287C7D">
              <w:rPr>
                <w:sz w:val="20"/>
              </w:rPr>
              <w:t>300,0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hideMark/>
          </w:tcPr>
          <w:p w:rsidR="00287C7D" w:rsidRPr="00287C7D" w:rsidRDefault="00287C7D" w:rsidP="00287C7D">
            <w:pPr>
              <w:rPr>
                <w:sz w:val="20"/>
              </w:rPr>
            </w:pPr>
            <w:r w:rsidRPr="00287C7D">
              <w:rPr>
                <w:sz w:val="20"/>
              </w:rPr>
              <w:t>Иные закупки товаров, работ и услуг для обеспечения государственных (муниципальных) нужд</w:t>
            </w:r>
          </w:p>
        </w:tc>
        <w:tc>
          <w:tcPr>
            <w:tcW w:w="1560" w:type="dxa"/>
            <w:shd w:val="clear" w:color="auto" w:fill="auto"/>
            <w:vAlign w:val="center"/>
            <w:hideMark/>
          </w:tcPr>
          <w:p w:rsidR="00287C7D" w:rsidRPr="00287C7D" w:rsidRDefault="00287C7D" w:rsidP="00287C7D">
            <w:pPr>
              <w:jc w:val="center"/>
              <w:rPr>
                <w:color w:val="000000"/>
                <w:sz w:val="20"/>
              </w:rPr>
            </w:pPr>
            <w:r w:rsidRPr="00287C7D">
              <w:rPr>
                <w:color w:val="000000"/>
                <w:sz w:val="20"/>
              </w:rPr>
              <w:t>83 0 01 79200</w:t>
            </w:r>
          </w:p>
        </w:tc>
        <w:tc>
          <w:tcPr>
            <w:tcW w:w="567" w:type="dxa"/>
            <w:shd w:val="clear" w:color="auto" w:fill="auto"/>
            <w:vAlign w:val="center"/>
            <w:hideMark/>
          </w:tcPr>
          <w:p w:rsidR="00287C7D" w:rsidRPr="00287C7D" w:rsidRDefault="00287C7D" w:rsidP="00287C7D">
            <w:pPr>
              <w:jc w:val="center"/>
              <w:rPr>
                <w:sz w:val="20"/>
              </w:rPr>
            </w:pPr>
            <w:r w:rsidRPr="00287C7D">
              <w:rPr>
                <w:sz w:val="20"/>
              </w:rPr>
              <w:t>240</w:t>
            </w:r>
          </w:p>
        </w:tc>
        <w:tc>
          <w:tcPr>
            <w:tcW w:w="1275" w:type="dxa"/>
            <w:shd w:val="clear" w:color="auto" w:fill="auto"/>
            <w:vAlign w:val="center"/>
            <w:hideMark/>
          </w:tcPr>
          <w:p w:rsidR="00287C7D" w:rsidRPr="00287C7D" w:rsidRDefault="00287C7D" w:rsidP="00287C7D">
            <w:pPr>
              <w:jc w:val="right"/>
              <w:rPr>
                <w:sz w:val="20"/>
              </w:rPr>
            </w:pPr>
            <w:r w:rsidRPr="00287C7D">
              <w:rPr>
                <w:sz w:val="20"/>
              </w:rPr>
              <w:t>300,0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c>
          <w:tcPr>
            <w:tcW w:w="1134" w:type="dxa"/>
            <w:shd w:val="clear" w:color="auto" w:fill="auto"/>
            <w:vAlign w:val="center"/>
            <w:hideMark/>
          </w:tcPr>
          <w:p w:rsidR="00287C7D" w:rsidRPr="00287C7D" w:rsidRDefault="00287C7D" w:rsidP="00287C7D">
            <w:pPr>
              <w:jc w:val="right"/>
              <w:rPr>
                <w:sz w:val="20"/>
              </w:rPr>
            </w:pPr>
            <w:r w:rsidRPr="00287C7D">
              <w:rPr>
                <w:sz w:val="20"/>
              </w:rPr>
              <w:t>0,0</w:t>
            </w:r>
          </w:p>
        </w:tc>
      </w:tr>
      <w:tr w:rsidR="00287C7D" w:rsidRPr="00287C7D" w:rsidTr="00C73F00">
        <w:trPr>
          <w:trHeight w:val="20"/>
        </w:trPr>
        <w:tc>
          <w:tcPr>
            <w:tcW w:w="4536" w:type="dxa"/>
            <w:shd w:val="clear" w:color="auto" w:fill="auto"/>
            <w:noWrap/>
            <w:vAlign w:val="center"/>
            <w:hideMark/>
          </w:tcPr>
          <w:p w:rsidR="00287C7D" w:rsidRPr="00287C7D" w:rsidRDefault="00287C7D" w:rsidP="00287C7D">
            <w:pPr>
              <w:jc w:val="both"/>
              <w:rPr>
                <w:b/>
                <w:bCs/>
                <w:sz w:val="20"/>
              </w:rPr>
            </w:pPr>
            <w:r w:rsidRPr="00287C7D">
              <w:rPr>
                <w:b/>
                <w:bCs/>
                <w:sz w:val="20"/>
              </w:rPr>
              <w:t xml:space="preserve">Всего </w:t>
            </w:r>
          </w:p>
        </w:tc>
        <w:tc>
          <w:tcPr>
            <w:tcW w:w="1560"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567" w:type="dxa"/>
            <w:shd w:val="clear" w:color="auto" w:fill="auto"/>
            <w:noWrap/>
            <w:vAlign w:val="center"/>
            <w:hideMark/>
          </w:tcPr>
          <w:p w:rsidR="00287C7D" w:rsidRPr="00287C7D" w:rsidRDefault="00287C7D" w:rsidP="00287C7D">
            <w:pPr>
              <w:jc w:val="center"/>
              <w:rPr>
                <w:b/>
                <w:bCs/>
                <w:sz w:val="20"/>
              </w:rPr>
            </w:pPr>
            <w:r w:rsidRPr="00287C7D">
              <w:rPr>
                <w:b/>
                <w:bCs/>
                <w:sz w:val="20"/>
              </w:rPr>
              <w:t> </w:t>
            </w:r>
          </w:p>
        </w:tc>
        <w:tc>
          <w:tcPr>
            <w:tcW w:w="1275" w:type="dxa"/>
            <w:shd w:val="clear" w:color="auto" w:fill="auto"/>
            <w:noWrap/>
            <w:vAlign w:val="center"/>
            <w:hideMark/>
          </w:tcPr>
          <w:p w:rsidR="00287C7D" w:rsidRPr="00287C7D" w:rsidRDefault="00287C7D" w:rsidP="00287C7D">
            <w:pPr>
              <w:jc w:val="right"/>
              <w:rPr>
                <w:b/>
                <w:bCs/>
                <w:sz w:val="20"/>
              </w:rPr>
            </w:pPr>
            <w:r w:rsidRPr="00287C7D">
              <w:rPr>
                <w:b/>
                <w:bCs/>
                <w:sz w:val="20"/>
              </w:rPr>
              <w:t>1 308 769,5</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685 569,5</w:t>
            </w:r>
          </w:p>
        </w:tc>
        <w:tc>
          <w:tcPr>
            <w:tcW w:w="1134" w:type="dxa"/>
            <w:shd w:val="clear" w:color="auto" w:fill="auto"/>
            <w:noWrap/>
            <w:vAlign w:val="center"/>
            <w:hideMark/>
          </w:tcPr>
          <w:p w:rsidR="00287C7D" w:rsidRPr="00287C7D" w:rsidRDefault="00287C7D" w:rsidP="00287C7D">
            <w:pPr>
              <w:jc w:val="right"/>
              <w:rPr>
                <w:b/>
                <w:bCs/>
                <w:sz w:val="20"/>
              </w:rPr>
            </w:pPr>
            <w:r w:rsidRPr="00287C7D">
              <w:rPr>
                <w:b/>
                <w:bCs/>
                <w:sz w:val="20"/>
              </w:rPr>
              <w:t>711 546,9</w:t>
            </w:r>
          </w:p>
        </w:tc>
      </w:tr>
    </w:tbl>
    <w:p w:rsidR="00922598" w:rsidRPr="00BD7941" w:rsidRDefault="00922598" w:rsidP="00210721">
      <w:pPr>
        <w:spacing w:after="200" w:line="276" w:lineRule="auto"/>
        <w:rPr>
          <w:b/>
          <w:highlight w:val="yellow"/>
        </w:rPr>
      </w:pPr>
    </w:p>
    <w:sectPr w:rsidR="00922598" w:rsidRPr="00BD7941" w:rsidSect="00C52BB1">
      <w:footerReference w:type="default" r:id="rId10"/>
      <w:headerReference w:type="first" r:id="rId11"/>
      <w:footerReference w:type="first" r:id="rId12"/>
      <w:pgSz w:w="11906" w:h="16838"/>
      <w:pgMar w:top="851" w:right="850" w:bottom="709" w:left="1701" w:header="283" w:footer="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B1" w:rsidRDefault="00C52BB1" w:rsidP="0050288F">
      <w:r>
        <w:separator/>
      </w:r>
    </w:p>
  </w:endnote>
  <w:endnote w:type="continuationSeparator" w:id="0">
    <w:p w:rsidR="00C52BB1" w:rsidRDefault="00C52BB1" w:rsidP="0050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81098"/>
      <w:docPartObj>
        <w:docPartGallery w:val="Page Numbers (Bottom of Page)"/>
        <w:docPartUnique/>
      </w:docPartObj>
    </w:sdtPr>
    <w:sdtEndPr>
      <w:rPr>
        <w:sz w:val="18"/>
        <w:szCs w:val="18"/>
      </w:rPr>
    </w:sdtEndPr>
    <w:sdtContent>
      <w:p w:rsidR="00C52BB1" w:rsidRPr="00E71473" w:rsidRDefault="00C52BB1">
        <w:pPr>
          <w:pStyle w:val="aa"/>
          <w:jc w:val="right"/>
          <w:rPr>
            <w:sz w:val="18"/>
            <w:szCs w:val="18"/>
          </w:rPr>
        </w:pPr>
        <w:r w:rsidRPr="00E71473">
          <w:rPr>
            <w:sz w:val="18"/>
            <w:szCs w:val="18"/>
          </w:rPr>
          <w:fldChar w:fldCharType="begin"/>
        </w:r>
        <w:r w:rsidRPr="00E71473">
          <w:rPr>
            <w:sz w:val="18"/>
            <w:szCs w:val="18"/>
          </w:rPr>
          <w:instrText>PAGE   \* MERGEFORMAT</w:instrText>
        </w:r>
        <w:r w:rsidRPr="00E71473">
          <w:rPr>
            <w:sz w:val="18"/>
            <w:szCs w:val="18"/>
          </w:rPr>
          <w:fldChar w:fldCharType="separate"/>
        </w:r>
        <w:r w:rsidR="002D4B0D">
          <w:rPr>
            <w:noProof/>
            <w:sz w:val="18"/>
            <w:szCs w:val="18"/>
          </w:rPr>
          <w:t>5</w:t>
        </w:r>
        <w:r w:rsidRPr="00E71473">
          <w:rPr>
            <w:sz w:val="18"/>
            <w:szCs w:val="18"/>
          </w:rPr>
          <w:fldChar w:fldCharType="end"/>
        </w:r>
      </w:p>
    </w:sdtContent>
  </w:sdt>
  <w:p w:rsidR="00C52BB1" w:rsidRDefault="00C52BB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6217"/>
      <w:docPartObj>
        <w:docPartGallery w:val="Page Numbers (Bottom of Page)"/>
        <w:docPartUnique/>
      </w:docPartObj>
    </w:sdtPr>
    <w:sdtEndPr>
      <w:rPr>
        <w:sz w:val="18"/>
        <w:szCs w:val="18"/>
      </w:rPr>
    </w:sdtEndPr>
    <w:sdtContent>
      <w:p w:rsidR="00C52BB1" w:rsidRPr="00E71473" w:rsidRDefault="00C52BB1">
        <w:pPr>
          <w:pStyle w:val="aa"/>
          <w:jc w:val="right"/>
          <w:rPr>
            <w:sz w:val="18"/>
            <w:szCs w:val="18"/>
          </w:rPr>
        </w:pPr>
        <w:r w:rsidRPr="00E71473">
          <w:rPr>
            <w:sz w:val="18"/>
            <w:szCs w:val="18"/>
          </w:rPr>
          <w:fldChar w:fldCharType="begin"/>
        </w:r>
        <w:r w:rsidRPr="00E71473">
          <w:rPr>
            <w:sz w:val="18"/>
            <w:szCs w:val="18"/>
          </w:rPr>
          <w:instrText>PAGE   \* MERGEFORMAT</w:instrText>
        </w:r>
        <w:r w:rsidRPr="00E71473">
          <w:rPr>
            <w:sz w:val="18"/>
            <w:szCs w:val="18"/>
          </w:rPr>
          <w:fldChar w:fldCharType="separate"/>
        </w:r>
        <w:r>
          <w:rPr>
            <w:noProof/>
            <w:sz w:val="18"/>
            <w:szCs w:val="18"/>
          </w:rPr>
          <w:t>1</w:t>
        </w:r>
        <w:r w:rsidRPr="00E71473">
          <w:rPr>
            <w:sz w:val="18"/>
            <w:szCs w:val="18"/>
          </w:rPr>
          <w:fldChar w:fldCharType="end"/>
        </w:r>
      </w:p>
    </w:sdtContent>
  </w:sdt>
  <w:p w:rsidR="00C52BB1" w:rsidRDefault="00C52B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B1" w:rsidRDefault="00C52BB1" w:rsidP="0050288F">
      <w:r>
        <w:separator/>
      </w:r>
    </w:p>
  </w:footnote>
  <w:footnote w:type="continuationSeparator" w:id="0">
    <w:p w:rsidR="00C52BB1" w:rsidRDefault="00C52BB1" w:rsidP="0050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B1" w:rsidRDefault="00C52BB1" w:rsidP="0063363A">
    <w:pPr>
      <w:pStyle w:val="a8"/>
      <w:jc w:val="right"/>
    </w:pPr>
    <w:r>
      <w:t>ПРОЕКТ</w:t>
    </w:r>
  </w:p>
  <w:p w:rsidR="00C52BB1" w:rsidRDefault="00C52BB1" w:rsidP="0063363A">
    <w:pPr>
      <w:pStyle w:val="a8"/>
      <w:jc w:val="right"/>
    </w:pPr>
  </w:p>
  <w:p w:rsidR="00C52BB1" w:rsidRDefault="00C52B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965FF6"/>
    <w:multiLevelType w:val="multilevel"/>
    <w:tmpl w:val="377CF2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C7A22BE"/>
    <w:multiLevelType w:val="hybridMultilevel"/>
    <w:tmpl w:val="1214CDDA"/>
    <w:lvl w:ilvl="0" w:tplc="81A652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60B220E"/>
    <w:multiLevelType w:val="multilevel"/>
    <w:tmpl w:val="0419001F"/>
    <w:lvl w:ilvl="0">
      <w:start w:val="1"/>
      <w:numFmt w:val="decimal"/>
      <w:lvlText w:val="%1."/>
      <w:lvlJc w:val="left"/>
      <w:pPr>
        <w:ind w:left="107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AB38F1"/>
    <w:multiLevelType w:val="multilevel"/>
    <w:tmpl w:val="704C6BA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38072C32"/>
    <w:multiLevelType w:val="multilevel"/>
    <w:tmpl w:val="7FC2A752"/>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1954251"/>
    <w:multiLevelType w:val="hybridMultilevel"/>
    <w:tmpl w:val="CB2A97C4"/>
    <w:styleLink w:val="132"/>
    <w:lvl w:ilvl="0" w:tplc="81A6525E">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300194"/>
    <w:multiLevelType w:val="multilevel"/>
    <w:tmpl w:val="78667E0C"/>
    <w:lvl w:ilvl="0">
      <w:start w:val="4"/>
      <w:numFmt w:val="decimal"/>
      <w:lvlText w:val="%1."/>
      <w:lvlJc w:val="left"/>
      <w:pPr>
        <w:ind w:left="92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8">
    <w:nsid w:val="45620026"/>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66271BD"/>
    <w:multiLevelType w:val="multilevel"/>
    <w:tmpl w:val="468E3F78"/>
    <w:lvl w:ilvl="0">
      <w:start w:val="1"/>
      <w:numFmt w:val="decimal"/>
      <w:lvlText w:val="%1."/>
      <w:lvlJc w:val="left"/>
      <w:pPr>
        <w:ind w:left="1575" w:hanging="1575"/>
      </w:pPr>
      <w:rPr>
        <w:rFonts w:hint="default"/>
      </w:rPr>
    </w:lvl>
    <w:lvl w:ilvl="1">
      <w:start w:val="1"/>
      <w:numFmt w:val="decimal"/>
      <w:lvlText w:val="%1.%2."/>
      <w:lvlJc w:val="left"/>
      <w:pPr>
        <w:ind w:left="1929" w:hanging="1575"/>
      </w:pPr>
      <w:rPr>
        <w:rFonts w:hint="default"/>
      </w:rPr>
    </w:lvl>
    <w:lvl w:ilvl="2">
      <w:start w:val="1"/>
      <w:numFmt w:val="decimal"/>
      <w:lvlText w:val="%1.%2.%3."/>
      <w:lvlJc w:val="left"/>
      <w:pPr>
        <w:ind w:left="2283" w:hanging="1575"/>
      </w:pPr>
      <w:rPr>
        <w:rFonts w:hint="default"/>
      </w:rPr>
    </w:lvl>
    <w:lvl w:ilvl="3">
      <w:start w:val="1"/>
      <w:numFmt w:val="decimal"/>
      <w:lvlText w:val="%1.%2.%3.%4."/>
      <w:lvlJc w:val="left"/>
      <w:pPr>
        <w:ind w:left="2637" w:hanging="1575"/>
      </w:pPr>
      <w:rPr>
        <w:rFonts w:hint="default"/>
      </w:rPr>
    </w:lvl>
    <w:lvl w:ilvl="4">
      <w:start w:val="1"/>
      <w:numFmt w:val="decimal"/>
      <w:lvlText w:val="%1.%2.%3.%4.%5."/>
      <w:lvlJc w:val="left"/>
      <w:pPr>
        <w:ind w:left="2991" w:hanging="1575"/>
      </w:pPr>
      <w:rPr>
        <w:rFonts w:hint="default"/>
      </w:rPr>
    </w:lvl>
    <w:lvl w:ilvl="5">
      <w:start w:val="1"/>
      <w:numFmt w:val="decimal"/>
      <w:lvlText w:val="%1.%2.%3.%4.%5.%6."/>
      <w:lvlJc w:val="left"/>
      <w:pPr>
        <w:ind w:left="3345" w:hanging="1575"/>
      </w:pPr>
      <w:rPr>
        <w:rFonts w:hint="default"/>
      </w:rPr>
    </w:lvl>
    <w:lvl w:ilvl="6">
      <w:start w:val="1"/>
      <w:numFmt w:val="decimal"/>
      <w:lvlText w:val="%1.%2.%3.%4.%5.%6.%7."/>
      <w:lvlJc w:val="left"/>
      <w:pPr>
        <w:ind w:left="3699" w:hanging="1575"/>
      </w:pPr>
      <w:rPr>
        <w:rFonts w:hint="default"/>
      </w:rPr>
    </w:lvl>
    <w:lvl w:ilvl="7">
      <w:start w:val="1"/>
      <w:numFmt w:val="decimal"/>
      <w:lvlText w:val="%1.%2.%3.%4.%5.%6.%7.%8."/>
      <w:lvlJc w:val="left"/>
      <w:pPr>
        <w:ind w:left="4053" w:hanging="1575"/>
      </w:pPr>
      <w:rPr>
        <w:rFonts w:hint="default"/>
      </w:rPr>
    </w:lvl>
    <w:lvl w:ilvl="8">
      <w:start w:val="1"/>
      <w:numFmt w:val="decimal"/>
      <w:lvlText w:val="%1.%2.%3.%4.%5.%6.%7.%8.%9."/>
      <w:lvlJc w:val="left"/>
      <w:pPr>
        <w:ind w:left="4632" w:hanging="1800"/>
      </w:pPr>
      <w:rPr>
        <w:rFonts w:hint="default"/>
      </w:rPr>
    </w:lvl>
  </w:abstractNum>
  <w:abstractNum w:abstractNumId="10">
    <w:nsid w:val="48B91532"/>
    <w:multiLevelType w:val="multilevel"/>
    <w:tmpl w:val="5E50AD44"/>
    <w:lvl w:ilvl="0">
      <w:start w:val="1"/>
      <w:numFmt w:val="decimal"/>
      <w:lvlText w:val="%1."/>
      <w:lvlJc w:val="left"/>
      <w:pPr>
        <w:ind w:left="1070" w:hanging="360"/>
      </w:pPr>
    </w:lvl>
    <w:lvl w:ilvl="1">
      <w:start w:val="1"/>
      <w:numFmt w:val="decimal"/>
      <w:lvlText w:val="%1.%2."/>
      <w:lvlJc w:val="left"/>
      <w:pPr>
        <w:ind w:left="1283" w:hanging="432"/>
      </w:pPr>
      <w:rPr>
        <w:sz w:val="24"/>
        <w:szCs w:val="24"/>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813678"/>
    <w:multiLevelType w:val="multilevel"/>
    <w:tmpl w:val="A8C66238"/>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4ED9242C"/>
    <w:multiLevelType w:val="hybridMultilevel"/>
    <w:tmpl w:val="C9E61070"/>
    <w:lvl w:ilvl="0" w:tplc="81A6525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50656BFD"/>
    <w:multiLevelType w:val="multilevel"/>
    <w:tmpl w:val="44A6EB0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88943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6B5FDE"/>
    <w:multiLevelType w:val="multilevel"/>
    <w:tmpl w:val="0360ECB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C975575"/>
    <w:multiLevelType w:val="multilevel"/>
    <w:tmpl w:val="8144B34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54265D0"/>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425404"/>
    <w:multiLevelType w:val="hybridMultilevel"/>
    <w:tmpl w:val="F454CA0E"/>
    <w:lvl w:ilvl="0" w:tplc="81A6525E">
      <w:start w:val="1"/>
      <w:numFmt w:val="bullet"/>
      <w:lvlText w:val=""/>
      <w:lvlJc w:val="left"/>
      <w:pPr>
        <w:ind w:left="928"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816" w:hanging="360"/>
      </w:pPr>
      <w:rPr>
        <w:rFonts w:ascii="Wingdings" w:hAnsi="Wingdings" w:hint="default"/>
      </w:rPr>
    </w:lvl>
    <w:lvl w:ilvl="3" w:tplc="04190001" w:tentative="1">
      <w:start w:val="1"/>
      <w:numFmt w:val="bullet"/>
      <w:lvlText w:val=""/>
      <w:lvlJc w:val="left"/>
      <w:pPr>
        <w:ind w:left="-96" w:hanging="360"/>
      </w:pPr>
      <w:rPr>
        <w:rFonts w:ascii="Symbol" w:hAnsi="Symbol" w:hint="default"/>
      </w:rPr>
    </w:lvl>
    <w:lvl w:ilvl="4" w:tplc="04190003" w:tentative="1">
      <w:start w:val="1"/>
      <w:numFmt w:val="bullet"/>
      <w:lvlText w:val="o"/>
      <w:lvlJc w:val="left"/>
      <w:pPr>
        <w:ind w:left="624" w:hanging="360"/>
      </w:pPr>
      <w:rPr>
        <w:rFonts w:ascii="Courier New" w:hAnsi="Courier New" w:cs="Courier New" w:hint="default"/>
      </w:rPr>
    </w:lvl>
    <w:lvl w:ilvl="5" w:tplc="04190005" w:tentative="1">
      <w:start w:val="1"/>
      <w:numFmt w:val="bullet"/>
      <w:lvlText w:val=""/>
      <w:lvlJc w:val="left"/>
      <w:pPr>
        <w:ind w:left="1344" w:hanging="360"/>
      </w:pPr>
      <w:rPr>
        <w:rFonts w:ascii="Wingdings" w:hAnsi="Wingdings" w:hint="default"/>
      </w:rPr>
    </w:lvl>
    <w:lvl w:ilvl="6" w:tplc="04190001" w:tentative="1">
      <w:start w:val="1"/>
      <w:numFmt w:val="bullet"/>
      <w:lvlText w:val=""/>
      <w:lvlJc w:val="left"/>
      <w:pPr>
        <w:ind w:left="2064" w:hanging="360"/>
      </w:pPr>
      <w:rPr>
        <w:rFonts w:ascii="Symbol" w:hAnsi="Symbol" w:hint="default"/>
      </w:rPr>
    </w:lvl>
    <w:lvl w:ilvl="7" w:tplc="04190003" w:tentative="1">
      <w:start w:val="1"/>
      <w:numFmt w:val="bullet"/>
      <w:lvlText w:val="o"/>
      <w:lvlJc w:val="left"/>
      <w:pPr>
        <w:ind w:left="2784" w:hanging="360"/>
      </w:pPr>
      <w:rPr>
        <w:rFonts w:ascii="Courier New" w:hAnsi="Courier New" w:cs="Courier New" w:hint="default"/>
      </w:rPr>
    </w:lvl>
    <w:lvl w:ilvl="8" w:tplc="04190005" w:tentative="1">
      <w:start w:val="1"/>
      <w:numFmt w:val="bullet"/>
      <w:lvlText w:val=""/>
      <w:lvlJc w:val="left"/>
      <w:pPr>
        <w:ind w:left="3504" w:hanging="360"/>
      </w:pPr>
      <w:rPr>
        <w:rFonts w:ascii="Wingdings" w:hAnsi="Wingdings" w:hint="default"/>
      </w:rPr>
    </w:lvl>
  </w:abstractNum>
  <w:abstractNum w:abstractNumId="19">
    <w:nsid w:val="759C27BB"/>
    <w:multiLevelType w:val="multilevel"/>
    <w:tmpl w:val="0419001F"/>
    <w:lvl w:ilvl="0">
      <w:start w:val="1"/>
      <w:numFmt w:val="decimal"/>
      <w:lvlText w:val="%1."/>
      <w:lvlJc w:val="left"/>
      <w:pPr>
        <w:ind w:left="1070" w:hanging="360"/>
      </w:pPr>
    </w:lvl>
    <w:lvl w:ilvl="1">
      <w:start w:val="1"/>
      <w:numFmt w:val="decimal"/>
      <w:lvlText w:val="%1.%2."/>
      <w:lvlJc w:val="left"/>
      <w:pPr>
        <w:ind w:left="1283"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16"/>
  </w:num>
  <w:num w:numId="6">
    <w:abstractNumId w:val="18"/>
  </w:num>
  <w:num w:numId="7">
    <w:abstractNumId w:val="1"/>
  </w:num>
  <w:num w:numId="8">
    <w:abstractNumId w:val="15"/>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4"/>
  </w:num>
  <w:num w:numId="13">
    <w:abstractNumId w:val="7"/>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0"/>
  </w:num>
  <w:num w:numId="18">
    <w:abstractNumId w:val="13"/>
  </w:num>
  <w:num w:numId="19">
    <w:abstractNumId w:val="10"/>
  </w:num>
  <w:num w:numId="20">
    <w:abstractNumId w:val="9"/>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3"/>
  </w:num>
  <w:num w:numId="30">
    <w:abstractNumId w:val="10"/>
  </w:num>
  <w:num w:numId="31">
    <w:abstractNumId w:val="5"/>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0288F"/>
    <w:rsid w:val="00004863"/>
    <w:rsid w:val="00004B65"/>
    <w:rsid w:val="00004B93"/>
    <w:rsid w:val="00011F60"/>
    <w:rsid w:val="00014E36"/>
    <w:rsid w:val="00016B3C"/>
    <w:rsid w:val="00017333"/>
    <w:rsid w:val="000207E0"/>
    <w:rsid w:val="00026A3A"/>
    <w:rsid w:val="000303BE"/>
    <w:rsid w:val="0003169D"/>
    <w:rsid w:val="000319B3"/>
    <w:rsid w:val="00032265"/>
    <w:rsid w:val="00034B2A"/>
    <w:rsid w:val="000371EE"/>
    <w:rsid w:val="00037B52"/>
    <w:rsid w:val="00043D78"/>
    <w:rsid w:val="0004703D"/>
    <w:rsid w:val="00066771"/>
    <w:rsid w:val="00071788"/>
    <w:rsid w:val="00075753"/>
    <w:rsid w:val="00075A3D"/>
    <w:rsid w:val="000814C4"/>
    <w:rsid w:val="00084137"/>
    <w:rsid w:val="00095669"/>
    <w:rsid w:val="00096062"/>
    <w:rsid w:val="000969E7"/>
    <w:rsid w:val="00096A7F"/>
    <w:rsid w:val="000A06E3"/>
    <w:rsid w:val="000A0A6C"/>
    <w:rsid w:val="000A0D26"/>
    <w:rsid w:val="000A12B6"/>
    <w:rsid w:val="000A2F75"/>
    <w:rsid w:val="000A367F"/>
    <w:rsid w:val="000A79DA"/>
    <w:rsid w:val="000A7F2D"/>
    <w:rsid w:val="000B07B8"/>
    <w:rsid w:val="000B2FC7"/>
    <w:rsid w:val="000C13EE"/>
    <w:rsid w:val="000C7919"/>
    <w:rsid w:val="000E192E"/>
    <w:rsid w:val="000E7CD3"/>
    <w:rsid w:val="000F1280"/>
    <w:rsid w:val="000F252D"/>
    <w:rsid w:val="000F2565"/>
    <w:rsid w:val="00101E90"/>
    <w:rsid w:val="00106447"/>
    <w:rsid w:val="00111D3A"/>
    <w:rsid w:val="00113FE7"/>
    <w:rsid w:val="00116C78"/>
    <w:rsid w:val="00117C30"/>
    <w:rsid w:val="00120762"/>
    <w:rsid w:val="00122296"/>
    <w:rsid w:val="00130054"/>
    <w:rsid w:val="0013508D"/>
    <w:rsid w:val="0013664E"/>
    <w:rsid w:val="00144CFC"/>
    <w:rsid w:val="0014576F"/>
    <w:rsid w:val="00145BEC"/>
    <w:rsid w:val="00160E4A"/>
    <w:rsid w:val="00162084"/>
    <w:rsid w:val="00162677"/>
    <w:rsid w:val="00173040"/>
    <w:rsid w:val="0018198F"/>
    <w:rsid w:val="001842BA"/>
    <w:rsid w:val="001869C4"/>
    <w:rsid w:val="001920DD"/>
    <w:rsid w:val="00193A84"/>
    <w:rsid w:val="00194655"/>
    <w:rsid w:val="00195648"/>
    <w:rsid w:val="00197CCF"/>
    <w:rsid w:val="001A04DD"/>
    <w:rsid w:val="001A04EE"/>
    <w:rsid w:val="001A1E1C"/>
    <w:rsid w:val="001A30B4"/>
    <w:rsid w:val="001B2CEA"/>
    <w:rsid w:val="001B688E"/>
    <w:rsid w:val="001C5D63"/>
    <w:rsid w:val="001D0183"/>
    <w:rsid w:val="001D1DDD"/>
    <w:rsid w:val="001D5E69"/>
    <w:rsid w:val="001D76AF"/>
    <w:rsid w:val="001E2E5B"/>
    <w:rsid w:val="001E502A"/>
    <w:rsid w:val="001E5D15"/>
    <w:rsid w:val="001E788B"/>
    <w:rsid w:val="001F0FDA"/>
    <w:rsid w:val="001F1869"/>
    <w:rsid w:val="001F2075"/>
    <w:rsid w:val="00206D9D"/>
    <w:rsid w:val="00206F77"/>
    <w:rsid w:val="0021054D"/>
    <w:rsid w:val="00210721"/>
    <w:rsid w:val="00226994"/>
    <w:rsid w:val="00227CA5"/>
    <w:rsid w:val="00227DAE"/>
    <w:rsid w:val="00235685"/>
    <w:rsid w:val="002356F5"/>
    <w:rsid w:val="00235EDC"/>
    <w:rsid w:val="0024041D"/>
    <w:rsid w:val="002419C4"/>
    <w:rsid w:val="0024238D"/>
    <w:rsid w:val="0024332C"/>
    <w:rsid w:val="00244F4E"/>
    <w:rsid w:val="00250F2F"/>
    <w:rsid w:val="002535DF"/>
    <w:rsid w:val="00255B41"/>
    <w:rsid w:val="00266BE6"/>
    <w:rsid w:val="00270745"/>
    <w:rsid w:val="00275D32"/>
    <w:rsid w:val="00281F3E"/>
    <w:rsid w:val="00282C44"/>
    <w:rsid w:val="002838AD"/>
    <w:rsid w:val="00286FA5"/>
    <w:rsid w:val="00287C7D"/>
    <w:rsid w:val="00291C28"/>
    <w:rsid w:val="00292590"/>
    <w:rsid w:val="00297C29"/>
    <w:rsid w:val="002A3594"/>
    <w:rsid w:val="002A5815"/>
    <w:rsid w:val="002A6C9F"/>
    <w:rsid w:val="002B0CFD"/>
    <w:rsid w:val="002B26AC"/>
    <w:rsid w:val="002B303C"/>
    <w:rsid w:val="002B5452"/>
    <w:rsid w:val="002B73B1"/>
    <w:rsid w:val="002C3BB8"/>
    <w:rsid w:val="002D32F5"/>
    <w:rsid w:val="002D4338"/>
    <w:rsid w:val="002D4B0D"/>
    <w:rsid w:val="002D6AAE"/>
    <w:rsid w:val="002E4954"/>
    <w:rsid w:val="002E63FE"/>
    <w:rsid w:val="002E6E2B"/>
    <w:rsid w:val="002F4E9A"/>
    <w:rsid w:val="002F57C9"/>
    <w:rsid w:val="002F791B"/>
    <w:rsid w:val="00300135"/>
    <w:rsid w:val="00301811"/>
    <w:rsid w:val="00303E27"/>
    <w:rsid w:val="00305E5B"/>
    <w:rsid w:val="00306D69"/>
    <w:rsid w:val="00306EDC"/>
    <w:rsid w:val="003129A9"/>
    <w:rsid w:val="00313546"/>
    <w:rsid w:val="003269E5"/>
    <w:rsid w:val="003317FE"/>
    <w:rsid w:val="00331EB0"/>
    <w:rsid w:val="00337E49"/>
    <w:rsid w:val="00340C15"/>
    <w:rsid w:val="00342BF2"/>
    <w:rsid w:val="00342E62"/>
    <w:rsid w:val="00344A3D"/>
    <w:rsid w:val="0034504A"/>
    <w:rsid w:val="0034652A"/>
    <w:rsid w:val="00350FF6"/>
    <w:rsid w:val="00351380"/>
    <w:rsid w:val="003513A8"/>
    <w:rsid w:val="00351C44"/>
    <w:rsid w:val="0035216E"/>
    <w:rsid w:val="00365389"/>
    <w:rsid w:val="003653AF"/>
    <w:rsid w:val="00373077"/>
    <w:rsid w:val="00373BEF"/>
    <w:rsid w:val="003746CB"/>
    <w:rsid w:val="0037621F"/>
    <w:rsid w:val="00376357"/>
    <w:rsid w:val="003764E3"/>
    <w:rsid w:val="00381DDC"/>
    <w:rsid w:val="00382D58"/>
    <w:rsid w:val="00387702"/>
    <w:rsid w:val="00397331"/>
    <w:rsid w:val="003A2302"/>
    <w:rsid w:val="003B5FBA"/>
    <w:rsid w:val="003C2BDA"/>
    <w:rsid w:val="003C6259"/>
    <w:rsid w:val="003C7510"/>
    <w:rsid w:val="003E12A5"/>
    <w:rsid w:val="003E1FFF"/>
    <w:rsid w:val="003E2BF7"/>
    <w:rsid w:val="003E4893"/>
    <w:rsid w:val="003F5D29"/>
    <w:rsid w:val="00404C18"/>
    <w:rsid w:val="00405711"/>
    <w:rsid w:val="00406232"/>
    <w:rsid w:val="0040796F"/>
    <w:rsid w:val="004105B9"/>
    <w:rsid w:val="004116F5"/>
    <w:rsid w:val="00411EC7"/>
    <w:rsid w:val="0042696A"/>
    <w:rsid w:val="00436B0F"/>
    <w:rsid w:val="004458EF"/>
    <w:rsid w:val="00446B00"/>
    <w:rsid w:val="00446DE8"/>
    <w:rsid w:val="004470E8"/>
    <w:rsid w:val="00456717"/>
    <w:rsid w:val="004579CD"/>
    <w:rsid w:val="00457F74"/>
    <w:rsid w:val="00462CC2"/>
    <w:rsid w:val="00464F1F"/>
    <w:rsid w:val="00465542"/>
    <w:rsid w:val="004656E5"/>
    <w:rsid w:val="00466CC8"/>
    <w:rsid w:val="004715A7"/>
    <w:rsid w:val="004722B0"/>
    <w:rsid w:val="004722C8"/>
    <w:rsid w:val="0047679B"/>
    <w:rsid w:val="00477FF1"/>
    <w:rsid w:val="00485DCB"/>
    <w:rsid w:val="0049127A"/>
    <w:rsid w:val="00497816"/>
    <w:rsid w:val="004A032D"/>
    <w:rsid w:val="004A66C7"/>
    <w:rsid w:val="004B0778"/>
    <w:rsid w:val="004B2B07"/>
    <w:rsid w:val="004B3DF3"/>
    <w:rsid w:val="004B69F2"/>
    <w:rsid w:val="004C7305"/>
    <w:rsid w:val="004D11BC"/>
    <w:rsid w:val="004E5024"/>
    <w:rsid w:val="004F058F"/>
    <w:rsid w:val="004F1B8F"/>
    <w:rsid w:val="004F1C43"/>
    <w:rsid w:val="004F2509"/>
    <w:rsid w:val="004F32A2"/>
    <w:rsid w:val="004F7660"/>
    <w:rsid w:val="00501E84"/>
    <w:rsid w:val="0050288F"/>
    <w:rsid w:val="005052FF"/>
    <w:rsid w:val="0050641E"/>
    <w:rsid w:val="00514C95"/>
    <w:rsid w:val="00516B04"/>
    <w:rsid w:val="00524196"/>
    <w:rsid w:val="005250E0"/>
    <w:rsid w:val="005336EB"/>
    <w:rsid w:val="00537F3B"/>
    <w:rsid w:val="0054167C"/>
    <w:rsid w:val="005423F7"/>
    <w:rsid w:val="00543767"/>
    <w:rsid w:val="00543C9B"/>
    <w:rsid w:val="00547496"/>
    <w:rsid w:val="0054776B"/>
    <w:rsid w:val="00547A2A"/>
    <w:rsid w:val="005641C7"/>
    <w:rsid w:val="00567197"/>
    <w:rsid w:val="00570B01"/>
    <w:rsid w:val="0057374E"/>
    <w:rsid w:val="005742C7"/>
    <w:rsid w:val="00576497"/>
    <w:rsid w:val="00576541"/>
    <w:rsid w:val="00580AA9"/>
    <w:rsid w:val="00582785"/>
    <w:rsid w:val="005869DD"/>
    <w:rsid w:val="005911C6"/>
    <w:rsid w:val="0059162A"/>
    <w:rsid w:val="00592EA1"/>
    <w:rsid w:val="0059579E"/>
    <w:rsid w:val="00595E2A"/>
    <w:rsid w:val="005974E1"/>
    <w:rsid w:val="005B12E3"/>
    <w:rsid w:val="005B13D1"/>
    <w:rsid w:val="005B1B4F"/>
    <w:rsid w:val="005B4477"/>
    <w:rsid w:val="005B5BAC"/>
    <w:rsid w:val="005C0B13"/>
    <w:rsid w:val="005C1CD2"/>
    <w:rsid w:val="005C491F"/>
    <w:rsid w:val="005C5CF3"/>
    <w:rsid w:val="005D2138"/>
    <w:rsid w:val="005E7EE9"/>
    <w:rsid w:val="005F3ECF"/>
    <w:rsid w:val="00600D6B"/>
    <w:rsid w:val="00604EF5"/>
    <w:rsid w:val="00606F1B"/>
    <w:rsid w:val="00610EE0"/>
    <w:rsid w:val="00613601"/>
    <w:rsid w:val="0061391C"/>
    <w:rsid w:val="00613C52"/>
    <w:rsid w:val="006152DA"/>
    <w:rsid w:val="00621A11"/>
    <w:rsid w:val="00622E96"/>
    <w:rsid w:val="00626D25"/>
    <w:rsid w:val="00633537"/>
    <w:rsid w:val="0063363A"/>
    <w:rsid w:val="00633E10"/>
    <w:rsid w:val="0063512D"/>
    <w:rsid w:val="00635F14"/>
    <w:rsid w:val="00640D54"/>
    <w:rsid w:val="00644077"/>
    <w:rsid w:val="00647FEA"/>
    <w:rsid w:val="00653B84"/>
    <w:rsid w:val="00655837"/>
    <w:rsid w:val="006570C7"/>
    <w:rsid w:val="0066031D"/>
    <w:rsid w:val="00661006"/>
    <w:rsid w:val="00662317"/>
    <w:rsid w:val="00664F09"/>
    <w:rsid w:val="00671FF2"/>
    <w:rsid w:val="00673725"/>
    <w:rsid w:val="00681A4D"/>
    <w:rsid w:val="006838CC"/>
    <w:rsid w:val="00686E6C"/>
    <w:rsid w:val="0069622E"/>
    <w:rsid w:val="006A1AD1"/>
    <w:rsid w:val="006A335E"/>
    <w:rsid w:val="006A375F"/>
    <w:rsid w:val="006A3E84"/>
    <w:rsid w:val="006B2648"/>
    <w:rsid w:val="006B489D"/>
    <w:rsid w:val="006D15EA"/>
    <w:rsid w:val="006D400E"/>
    <w:rsid w:val="006D6788"/>
    <w:rsid w:val="006E01FA"/>
    <w:rsid w:val="006E1A79"/>
    <w:rsid w:val="006F72DE"/>
    <w:rsid w:val="00700006"/>
    <w:rsid w:val="00701038"/>
    <w:rsid w:val="00704E11"/>
    <w:rsid w:val="00705295"/>
    <w:rsid w:val="00707D9B"/>
    <w:rsid w:val="00712F17"/>
    <w:rsid w:val="00713F36"/>
    <w:rsid w:val="0071441D"/>
    <w:rsid w:val="00715242"/>
    <w:rsid w:val="00724991"/>
    <w:rsid w:val="00726159"/>
    <w:rsid w:val="007263BF"/>
    <w:rsid w:val="00732DC2"/>
    <w:rsid w:val="007367C3"/>
    <w:rsid w:val="00737D75"/>
    <w:rsid w:val="0074121E"/>
    <w:rsid w:val="007418E4"/>
    <w:rsid w:val="0074516B"/>
    <w:rsid w:val="00745743"/>
    <w:rsid w:val="00751AE9"/>
    <w:rsid w:val="0075650F"/>
    <w:rsid w:val="00762064"/>
    <w:rsid w:val="0077064D"/>
    <w:rsid w:val="00771A59"/>
    <w:rsid w:val="007812EF"/>
    <w:rsid w:val="007821FF"/>
    <w:rsid w:val="007824A6"/>
    <w:rsid w:val="00784CB0"/>
    <w:rsid w:val="0078658B"/>
    <w:rsid w:val="00793EE8"/>
    <w:rsid w:val="007B07C4"/>
    <w:rsid w:val="007B1C8D"/>
    <w:rsid w:val="007B2E81"/>
    <w:rsid w:val="007B438B"/>
    <w:rsid w:val="007B534F"/>
    <w:rsid w:val="007B7A0D"/>
    <w:rsid w:val="007C064D"/>
    <w:rsid w:val="007C403F"/>
    <w:rsid w:val="007C51BA"/>
    <w:rsid w:val="007D604F"/>
    <w:rsid w:val="007E5EA4"/>
    <w:rsid w:val="007E7C2F"/>
    <w:rsid w:val="00805804"/>
    <w:rsid w:val="008119EA"/>
    <w:rsid w:val="00815B13"/>
    <w:rsid w:val="008164C3"/>
    <w:rsid w:val="0082787E"/>
    <w:rsid w:val="00830F4D"/>
    <w:rsid w:val="00832F6E"/>
    <w:rsid w:val="0084054A"/>
    <w:rsid w:val="00843482"/>
    <w:rsid w:val="00844095"/>
    <w:rsid w:val="00845C8C"/>
    <w:rsid w:val="00845D96"/>
    <w:rsid w:val="0085033B"/>
    <w:rsid w:val="008513EA"/>
    <w:rsid w:val="0085207F"/>
    <w:rsid w:val="0085656E"/>
    <w:rsid w:val="008626B2"/>
    <w:rsid w:val="00862950"/>
    <w:rsid w:val="0086311C"/>
    <w:rsid w:val="00864668"/>
    <w:rsid w:val="0087468C"/>
    <w:rsid w:val="00876107"/>
    <w:rsid w:val="00882613"/>
    <w:rsid w:val="0088430F"/>
    <w:rsid w:val="008911C2"/>
    <w:rsid w:val="00895B1A"/>
    <w:rsid w:val="008A076B"/>
    <w:rsid w:val="008A140F"/>
    <w:rsid w:val="008A2845"/>
    <w:rsid w:val="008B0282"/>
    <w:rsid w:val="008B30A1"/>
    <w:rsid w:val="008C44D6"/>
    <w:rsid w:val="008C6D88"/>
    <w:rsid w:val="008D2198"/>
    <w:rsid w:val="008D25AE"/>
    <w:rsid w:val="008D2B72"/>
    <w:rsid w:val="008D5B39"/>
    <w:rsid w:val="008D5C69"/>
    <w:rsid w:val="008D7B54"/>
    <w:rsid w:val="008D7ECE"/>
    <w:rsid w:val="008E3167"/>
    <w:rsid w:val="008E4D9C"/>
    <w:rsid w:val="008E5F10"/>
    <w:rsid w:val="008E7E10"/>
    <w:rsid w:val="008F682D"/>
    <w:rsid w:val="0090003D"/>
    <w:rsid w:val="00900423"/>
    <w:rsid w:val="00900FA5"/>
    <w:rsid w:val="009017FB"/>
    <w:rsid w:val="00901EE5"/>
    <w:rsid w:val="00906BF7"/>
    <w:rsid w:val="00907C02"/>
    <w:rsid w:val="00913815"/>
    <w:rsid w:val="0091445D"/>
    <w:rsid w:val="00915D97"/>
    <w:rsid w:val="00922211"/>
    <w:rsid w:val="00922598"/>
    <w:rsid w:val="009226CD"/>
    <w:rsid w:val="00932124"/>
    <w:rsid w:val="009417E6"/>
    <w:rsid w:val="0094220E"/>
    <w:rsid w:val="00943D92"/>
    <w:rsid w:val="00943E25"/>
    <w:rsid w:val="0095005B"/>
    <w:rsid w:val="00950C08"/>
    <w:rsid w:val="0095203A"/>
    <w:rsid w:val="0096304A"/>
    <w:rsid w:val="00963D22"/>
    <w:rsid w:val="00966C78"/>
    <w:rsid w:val="00971D4E"/>
    <w:rsid w:val="00984EA7"/>
    <w:rsid w:val="009A1403"/>
    <w:rsid w:val="009A2762"/>
    <w:rsid w:val="009A3C35"/>
    <w:rsid w:val="009A571B"/>
    <w:rsid w:val="009B58AD"/>
    <w:rsid w:val="009D343E"/>
    <w:rsid w:val="009D75C3"/>
    <w:rsid w:val="009E05AA"/>
    <w:rsid w:val="009E3141"/>
    <w:rsid w:val="009F1E24"/>
    <w:rsid w:val="009F691F"/>
    <w:rsid w:val="00A00908"/>
    <w:rsid w:val="00A023D4"/>
    <w:rsid w:val="00A04A30"/>
    <w:rsid w:val="00A12D97"/>
    <w:rsid w:val="00A213D1"/>
    <w:rsid w:val="00A221C1"/>
    <w:rsid w:val="00A229EB"/>
    <w:rsid w:val="00A23EAF"/>
    <w:rsid w:val="00A30003"/>
    <w:rsid w:val="00A306F6"/>
    <w:rsid w:val="00A33315"/>
    <w:rsid w:val="00A375C0"/>
    <w:rsid w:val="00A43EEF"/>
    <w:rsid w:val="00A47AB0"/>
    <w:rsid w:val="00A50B22"/>
    <w:rsid w:val="00A56A3F"/>
    <w:rsid w:val="00A56D96"/>
    <w:rsid w:val="00A63837"/>
    <w:rsid w:val="00A735D6"/>
    <w:rsid w:val="00A81F8D"/>
    <w:rsid w:val="00A83B4D"/>
    <w:rsid w:val="00A928D6"/>
    <w:rsid w:val="00A94A4D"/>
    <w:rsid w:val="00A95BEA"/>
    <w:rsid w:val="00A96B69"/>
    <w:rsid w:val="00A97180"/>
    <w:rsid w:val="00AA0050"/>
    <w:rsid w:val="00AA0199"/>
    <w:rsid w:val="00AA1217"/>
    <w:rsid w:val="00AA46F4"/>
    <w:rsid w:val="00AA5105"/>
    <w:rsid w:val="00AA5CF4"/>
    <w:rsid w:val="00AB1525"/>
    <w:rsid w:val="00AB3CF6"/>
    <w:rsid w:val="00AB3FF1"/>
    <w:rsid w:val="00AB6FAB"/>
    <w:rsid w:val="00AC0252"/>
    <w:rsid w:val="00AC351B"/>
    <w:rsid w:val="00AC5C94"/>
    <w:rsid w:val="00AC5CC2"/>
    <w:rsid w:val="00AD5CA3"/>
    <w:rsid w:val="00AD7FFB"/>
    <w:rsid w:val="00AE3AC7"/>
    <w:rsid w:val="00AE499F"/>
    <w:rsid w:val="00AF319B"/>
    <w:rsid w:val="00AF5D7F"/>
    <w:rsid w:val="00AF63F1"/>
    <w:rsid w:val="00AF7A31"/>
    <w:rsid w:val="00B053E7"/>
    <w:rsid w:val="00B10C71"/>
    <w:rsid w:val="00B11BE7"/>
    <w:rsid w:val="00B20C41"/>
    <w:rsid w:val="00B21F6B"/>
    <w:rsid w:val="00B22055"/>
    <w:rsid w:val="00B3458E"/>
    <w:rsid w:val="00B360EB"/>
    <w:rsid w:val="00B420BF"/>
    <w:rsid w:val="00B44A67"/>
    <w:rsid w:val="00B45225"/>
    <w:rsid w:val="00B46F37"/>
    <w:rsid w:val="00B536C0"/>
    <w:rsid w:val="00B53B9D"/>
    <w:rsid w:val="00B5667E"/>
    <w:rsid w:val="00B57F52"/>
    <w:rsid w:val="00B600B7"/>
    <w:rsid w:val="00B6142E"/>
    <w:rsid w:val="00B63808"/>
    <w:rsid w:val="00B647D7"/>
    <w:rsid w:val="00B77EF1"/>
    <w:rsid w:val="00B81821"/>
    <w:rsid w:val="00B840CD"/>
    <w:rsid w:val="00B904CF"/>
    <w:rsid w:val="00B92160"/>
    <w:rsid w:val="00B94ED4"/>
    <w:rsid w:val="00B967DF"/>
    <w:rsid w:val="00BA1A96"/>
    <w:rsid w:val="00BA3599"/>
    <w:rsid w:val="00BA66D2"/>
    <w:rsid w:val="00BA76ED"/>
    <w:rsid w:val="00BB20FC"/>
    <w:rsid w:val="00BB70DA"/>
    <w:rsid w:val="00BB71AA"/>
    <w:rsid w:val="00BC19F4"/>
    <w:rsid w:val="00BD49CF"/>
    <w:rsid w:val="00BD6010"/>
    <w:rsid w:val="00BD610D"/>
    <w:rsid w:val="00BD7941"/>
    <w:rsid w:val="00BE0C50"/>
    <w:rsid w:val="00BE1A09"/>
    <w:rsid w:val="00BE2155"/>
    <w:rsid w:val="00BE33B0"/>
    <w:rsid w:val="00BE7D6D"/>
    <w:rsid w:val="00BF1128"/>
    <w:rsid w:val="00C00276"/>
    <w:rsid w:val="00C054CD"/>
    <w:rsid w:val="00C0583A"/>
    <w:rsid w:val="00C11D54"/>
    <w:rsid w:val="00C1704A"/>
    <w:rsid w:val="00C224A5"/>
    <w:rsid w:val="00C23DF9"/>
    <w:rsid w:val="00C24344"/>
    <w:rsid w:val="00C254B8"/>
    <w:rsid w:val="00C27A20"/>
    <w:rsid w:val="00C27E67"/>
    <w:rsid w:val="00C3141E"/>
    <w:rsid w:val="00C44CB9"/>
    <w:rsid w:val="00C52BB1"/>
    <w:rsid w:val="00C556E7"/>
    <w:rsid w:val="00C66363"/>
    <w:rsid w:val="00C670FE"/>
    <w:rsid w:val="00C676DC"/>
    <w:rsid w:val="00C70188"/>
    <w:rsid w:val="00C73619"/>
    <w:rsid w:val="00C73F00"/>
    <w:rsid w:val="00C7658F"/>
    <w:rsid w:val="00C76B66"/>
    <w:rsid w:val="00C817C4"/>
    <w:rsid w:val="00C85B91"/>
    <w:rsid w:val="00C95230"/>
    <w:rsid w:val="00CA383D"/>
    <w:rsid w:val="00CA4363"/>
    <w:rsid w:val="00CA5D66"/>
    <w:rsid w:val="00CB01C4"/>
    <w:rsid w:val="00CB1F86"/>
    <w:rsid w:val="00CB3CFB"/>
    <w:rsid w:val="00CC3662"/>
    <w:rsid w:val="00CC4B53"/>
    <w:rsid w:val="00CC5FA3"/>
    <w:rsid w:val="00CC616A"/>
    <w:rsid w:val="00CD137D"/>
    <w:rsid w:val="00CD21D1"/>
    <w:rsid w:val="00CD3984"/>
    <w:rsid w:val="00CD3FDB"/>
    <w:rsid w:val="00CD4D98"/>
    <w:rsid w:val="00CD50DE"/>
    <w:rsid w:val="00CD63BC"/>
    <w:rsid w:val="00CE031E"/>
    <w:rsid w:val="00CE44CD"/>
    <w:rsid w:val="00CE6095"/>
    <w:rsid w:val="00CE660B"/>
    <w:rsid w:val="00CE745A"/>
    <w:rsid w:val="00CE7975"/>
    <w:rsid w:val="00CF06F0"/>
    <w:rsid w:val="00CF1DCD"/>
    <w:rsid w:val="00CF253B"/>
    <w:rsid w:val="00CF746C"/>
    <w:rsid w:val="00D006AC"/>
    <w:rsid w:val="00D034C1"/>
    <w:rsid w:val="00D13D51"/>
    <w:rsid w:val="00D14855"/>
    <w:rsid w:val="00D31EDF"/>
    <w:rsid w:val="00D354DF"/>
    <w:rsid w:val="00D42BFC"/>
    <w:rsid w:val="00D47B5C"/>
    <w:rsid w:val="00D50E54"/>
    <w:rsid w:val="00D51A37"/>
    <w:rsid w:val="00D54E9B"/>
    <w:rsid w:val="00D56E1F"/>
    <w:rsid w:val="00D622D4"/>
    <w:rsid w:val="00D6616C"/>
    <w:rsid w:val="00D77601"/>
    <w:rsid w:val="00D83685"/>
    <w:rsid w:val="00D86EBC"/>
    <w:rsid w:val="00D949AE"/>
    <w:rsid w:val="00D94FAF"/>
    <w:rsid w:val="00D9749B"/>
    <w:rsid w:val="00DA291C"/>
    <w:rsid w:val="00DA3133"/>
    <w:rsid w:val="00DA7E33"/>
    <w:rsid w:val="00DB0CBD"/>
    <w:rsid w:val="00DB676C"/>
    <w:rsid w:val="00DC0D3D"/>
    <w:rsid w:val="00DC2C85"/>
    <w:rsid w:val="00DC4665"/>
    <w:rsid w:val="00DC5BF1"/>
    <w:rsid w:val="00DD099D"/>
    <w:rsid w:val="00DD7472"/>
    <w:rsid w:val="00DE6BF6"/>
    <w:rsid w:val="00DF0D0E"/>
    <w:rsid w:val="00DF50B2"/>
    <w:rsid w:val="00DF5D2B"/>
    <w:rsid w:val="00E02FA8"/>
    <w:rsid w:val="00E055AF"/>
    <w:rsid w:val="00E1366B"/>
    <w:rsid w:val="00E22388"/>
    <w:rsid w:val="00E2603B"/>
    <w:rsid w:val="00E26338"/>
    <w:rsid w:val="00E356B6"/>
    <w:rsid w:val="00E363BD"/>
    <w:rsid w:val="00E37BA4"/>
    <w:rsid w:val="00E4165C"/>
    <w:rsid w:val="00E43D5D"/>
    <w:rsid w:val="00E45E2F"/>
    <w:rsid w:val="00E47CAD"/>
    <w:rsid w:val="00E5264A"/>
    <w:rsid w:val="00E526ED"/>
    <w:rsid w:val="00E61FC4"/>
    <w:rsid w:val="00E64465"/>
    <w:rsid w:val="00E64502"/>
    <w:rsid w:val="00E66866"/>
    <w:rsid w:val="00E7005C"/>
    <w:rsid w:val="00E70A87"/>
    <w:rsid w:val="00E71473"/>
    <w:rsid w:val="00E84B2A"/>
    <w:rsid w:val="00E8523D"/>
    <w:rsid w:val="00E9133A"/>
    <w:rsid w:val="00E926AC"/>
    <w:rsid w:val="00E9337D"/>
    <w:rsid w:val="00E94352"/>
    <w:rsid w:val="00EA2035"/>
    <w:rsid w:val="00EA4700"/>
    <w:rsid w:val="00EB26AC"/>
    <w:rsid w:val="00EB3195"/>
    <w:rsid w:val="00EB52A4"/>
    <w:rsid w:val="00EB682B"/>
    <w:rsid w:val="00EC5472"/>
    <w:rsid w:val="00ED1748"/>
    <w:rsid w:val="00ED27D3"/>
    <w:rsid w:val="00ED4068"/>
    <w:rsid w:val="00ED5D0C"/>
    <w:rsid w:val="00ED7234"/>
    <w:rsid w:val="00EE73AC"/>
    <w:rsid w:val="00EF313C"/>
    <w:rsid w:val="00EF3645"/>
    <w:rsid w:val="00EF488A"/>
    <w:rsid w:val="00EF52CF"/>
    <w:rsid w:val="00EF5532"/>
    <w:rsid w:val="00F01D9B"/>
    <w:rsid w:val="00F01DBD"/>
    <w:rsid w:val="00F055A1"/>
    <w:rsid w:val="00F073F2"/>
    <w:rsid w:val="00F075C8"/>
    <w:rsid w:val="00F100D8"/>
    <w:rsid w:val="00F107DD"/>
    <w:rsid w:val="00F10D81"/>
    <w:rsid w:val="00F12A3D"/>
    <w:rsid w:val="00F264A8"/>
    <w:rsid w:val="00F30AC0"/>
    <w:rsid w:val="00F30F56"/>
    <w:rsid w:val="00F313F2"/>
    <w:rsid w:val="00F43597"/>
    <w:rsid w:val="00F44BE2"/>
    <w:rsid w:val="00F45630"/>
    <w:rsid w:val="00F45876"/>
    <w:rsid w:val="00F51BF0"/>
    <w:rsid w:val="00F61AED"/>
    <w:rsid w:val="00F75CC0"/>
    <w:rsid w:val="00F76097"/>
    <w:rsid w:val="00F8191E"/>
    <w:rsid w:val="00F83566"/>
    <w:rsid w:val="00F870E2"/>
    <w:rsid w:val="00F87C21"/>
    <w:rsid w:val="00FA008B"/>
    <w:rsid w:val="00FA0DDD"/>
    <w:rsid w:val="00FA1FBB"/>
    <w:rsid w:val="00FA311E"/>
    <w:rsid w:val="00FA79BF"/>
    <w:rsid w:val="00FB28CB"/>
    <w:rsid w:val="00FB5E09"/>
    <w:rsid w:val="00FC01BE"/>
    <w:rsid w:val="00FC7F9A"/>
    <w:rsid w:val="00FD0EF8"/>
    <w:rsid w:val="00FE4E74"/>
    <w:rsid w:val="00FE62F7"/>
    <w:rsid w:val="00FE6452"/>
    <w:rsid w:val="00FF07AB"/>
    <w:rsid w:val="00FF253A"/>
    <w:rsid w:val="00FF5099"/>
    <w:rsid w:val="00FF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8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845C8C"/>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C6D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5C8C"/>
    <w:rPr>
      <w:rFonts w:ascii="Arial" w:eastAsia="Times New Roman" w:hAnsi="Arial" w:cs="Arial"/>
      <w:b/>
      <w:bCs/>
      <w:color w:val="26282F"/>
      <w:sz w:val="24"/>
      <w:szCs w:val="24"/>
      <w:lang w:eastAsia="ru-RU"/>
    </w:rPr>
  </w:style>
  <w:style w:type="paragraph" w:styleId="a3">
    <w:name w:val="caption"/>
    <w:basedOn w:val="a"/>
    <w:next w:val="a"/>
    <w:qFormat/>
    <w:rsid w:val="0050288F"/>
    <w:pPr>
      <w:jc w:val="right"/>
    </w:pPr>
    <w:rPr>
      <w:b/>
    </w:rPr>
  </w:style>
  <w:style w:type="table" w:styleId="a4">
    <w:name w:val="Table Grid"/>
    <w:basedOn w:val="a1"/>
    <w:uiPriority w:val="59"/>
    <w:rsid w:val="005028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50288F"/>
    <w:pPr>
      <w:ind w:left="708"/>
    </w:pPr>
  </w:style>
  <w:style w:type="paragraph" w:styleId="a6">
    <w:name w:val="Balloon Text"/>
    <w:basedOn w:val="a"/>
    <w:link w:val="a7"/>
    <w:uiPriority w:val="99"/>
    <w:semiHidden/>
    <w:unhideWhenUsed/>
    <w:rsid w:val="0050288F"/>
    <w:rPr>
      <w:rFonts w:ascii="Tahoma" w:hAnsi="Tahoma" w:cs="Tahoma"/>
      <w:sz w:val="16"/>
      <w:szCs w:val="16"/>
    </w:rPr>
  </w:style>
  <w:style w:type="character" w:customStyle="1" w:styleId="a7">
    <w:name w:val="Текст выноски Знак"/>
    <w:basedOn w:val="a0"/>
    <w:link w:val="a6"/>
    <w:uiPriority w:val="99"/>
    <w:semiHidden/>
    <w:rsid w:val="0050288F"/>
    <w:rPr>
      <w:rFonts w:ascii="Tahoma" w:eastAsia="Times New Roman" w:hAnsi="Tahoma" w:cs="Tahoma"/>
      <w:sz w:val="16"/>
      <w:szCs w:val="16"/>
      <w:lang w:eastAsia="ru-RU"/>
    </w:rPr>
  </w:style>
  <w:style w:type="paragraph" w:styleId="a8">
    <w:name w:val="header"/>
    <w:basedOn w:val="a"/>
    <w:link w:val="a9"/>
    <w:uiPriority w:val="99"/>
    <w:unhideWhenUsed/>
    <w:rsid w:val="004A66C7"/>
    <w:pPr>
      <w:tabs>
        <w:tab w:val="center" w:pos="4677"/>
        <w:tab w:val="right" w:pos="9355"/>
      </w:tabs>
    </w:pPr>
  </w:style>
  <w:style w:type="character" w:customStyle="1" w:styleId="a9">
    <w:name w:val="Верхний колонтитул Знак"/>
    <w:basedOn w:val="a0"/>
    <w:link w:val="a8"/>
    <w:uiPriority w:val="99"/>
    <w:rsid w:val="004A66C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A66C7"/>
    <w:pPr>
      <w:tabs>
        <w:tab w:val="center" w:pos="4677"/>
        <w:tab w:val="right" w:pos="9355"/>
      </w:tabs>
    </w:pPr>
  </w:style>
  <w:style w:type="character" w:customStyle="1" w:styleId="ab">
    <w:name w:val="Нижний колонтитул Знак"/>
    <w:basedOn w:val="a0"/>
    <w:link w:val="aa"/>
    <w:uiPriority w:val="99"/>
    <w:rsid w:val="004A66C7"/>
    <w:rPr>
      <w:rFonts w:ascii="Times New Roman" w:eastAsia="Times New Roman" w:hAnsi="Times New Roman" w:cs="Times New Roman"/>
      <w:sz w:val="28"/>
      <w:szCs w:val="20"/>
      <w:lang w:eastAsia="ru-RU"/>
    </w:rPr>
  </w:style>
  <w:style w:type="character" w:styleId="ac">
    <w:name w:val="Hyperlink"/>
    <w:basedOn w:val="a0"/>
    <w:uiPriority w:val="99"/>
    <w:semiHidden/>
    <w:unhideWhenUsed/>
    <w:rsid w:val="00173040"/>
    <w:rPr>
      <w:color w:val="0000FF"/>
      <w:u w:val="single"/>
    </w:rPr>
  </w:style>
  <w:style w:type="character" w:styleId="ad">
    <w:name w:val="FollowedHyperlink"/>
    <w:basedOn w:val="a0"/>
    <w:uiPriority w:val="99"/>
    <w:semiHidden/>
    <w:unhideWhenUsed/>
    <w:rsid w:val="00173040"/>
    <w:rPr>
      <w:color w:val="800080"/>
      <w:u w:val="single"/>
    </w:rPr>
  </w:style>
  <w:style w:type="paragraph" w:customStyle="1" w:styleId="xl67">
    <w:name w:val="xl67"/>
    <w:basedOn w:val="a"/>
    <w:rsid w:val="00173040"/>
    <w:pPr>
      <w:spacing w:before="100" w:beforeAutospacing="1" w:after="100" w:afterAutospacing="1"/>
      <w:jc w:val="right"/>
      <w:textAlignment w:val="center"/>
    </w:pPr>
    <w:rPr>
      <w:rFonts w:ascii="Arial Narrow" w:hAnsi="Arial Narrow"/>
      <w:sz w:val="22"/>
      <w:szCs w:val="22"/>
    </w:rPr>
  </w:style>
  <w:style w:type="paragraph" w:customStyle="1" w:styleId="xl68">
    <w:name w:val="xl68"/>
    <w:basedOn w:val="a"/>
    <w:rsid w:val="00173040"/>
    <w:pPr>
      <w:spacing w:before="100" w:beforeAutospacing="1" w:after="100" w:afterAutospacing="1"/>
      <w:jc w:val="both"/>
      <w:textAlignment w:val="center"/>
    </w:pPr>
    <w:rPr>
      <w:rFonts w:ascii="Arial Narrow" w:hAnsi="Arial Narrow"/>
      <w:sz w:val="22"/>
      <w:szCs w:val="22"/>
    </w:rPr>
  </w:style>
  <w:style w:type="paragraph" w:customStyle="1" w:styleId="xl69">
    <w:name w:val="xl69"/>
    <w:basedOn w:val="a"/>
    <w:rsid w:val="00173040"/>
    <w:pPr>
      <w:spacing w:before="100" w:beforeAutospacing="1" w:after="100" w:afterAutospacing="1"/>
      <w:jc w:val="center"/>
      <w:textAlignment w:val="center"/>
    </w:pPr>
    <w:rPr>
      <w:rFonts w:ascii="Arial Narrow" w:hAnsi="Arial Narrow"/>
      <w:sz w:val="22"/>
      <w:szCs w:val="22"/>
    </w:rPr>
  </w:style>
  <w:style w:type="paragraph" w:customStyle="1" w:styleId="xl70">
    <w:name w:val="xl7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3">
    <w:name w:val="xl7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4">
    <w:name w:val="xl7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8">
    <w:name w:val="xl78"/>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9">
    <w:name w:val="xl7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80">
    <w:name w:val="xl80"/>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1">
    <w:name w:val="xl81"/>
    <w:basedOn w:val="a"/>
    <w:rsid w:val="00173040"/>
    <w:pPr>
      <w:spacing w:before="100" w:beforeAutospacing="1" w:after="100" w:afterAutospacing="1"/>
      <w:textAlignment w:val="center"/>
    </w:pPr>
    <w:rPr>
      <w:rFonts w:ascii="Arial" w:hAnsi="Arial" w:cs="Arial"/>
      <w:sz w:val="22"/>
      <w:szCs w:val="22"/>
    </w:rPr>
  </w:style>
  <w:style w:type="paragraph" w:customStyle="1" w:styleId="xl82">
    <w:name w:val="xl82"/>
    <w:basedOn w:val="a"/>
    <w:rsid w:val="00173040"/>
    <w:pPr>
      <w:spacing w:before="100" w:beforeAutospacing="1" w:after="100" w:afterAutospacing="1"/>
      <w:textAlignment w:val="center"/>
    </w:pPr>
    <w:rPr>
      <w:rFonts w:ascii="Arial Narrow" w:hAnsi="Arial Narrow"/>
      <w:sz w:val="22"/>
      <w:szCs w:val="22"/>
    </w:rPr>
  </w:style>
  <w:style w:type="paragraph" w:customStyle="1" w:styleId="xl83">
    <w:name w:val="xl83"/>
    <w:basedOn w:val="a"/>
    <w:rsid w:val="00173040"/>
    <w:pPr>
      <w:spacing w:before="100" w:beforeAutospacing="1" w:after="100" w:afterAutospacing="1"/>
      <w:textAlignment w:val="center"/>
    </w:pPr>
    <w:rPr>
      <w:rFonts w:ascii="Arial" w:hAnsi="Arial" w:cs="Arial"/>
      <w:b/>
      <w:bCs/>
      <w:sz w:val="22"/>
      <w:szCs w:val="22"/>
    </w:rPr>
  </w:style>
  <w:style w:type="paragraph" w:customStyle="1" w:styleId="xl84">
    <w:name w:val="xl8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6">
    <w:name w:val="xl8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91">
    <w:name w:val="xl9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3">
    <w:name w:val="xl9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5">
    <w:name w:val="xl9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2"/>
      <w:szCs w:val="22"/>
    </w:rPr>
  </w:style>
  <w:style w:type="paragraph" w:customStyle="1" w:styleId="xl96">
    <w:name w:val="xl9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7">
    <w:name w:val="xl97"/>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98">
    <w:name w:val="xl98"/>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9">
    <w:name w:val="xl99"/>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00">
    <w:name w:val="xl100"/>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1">
    <w:name w:val="xl101"/>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02">
    <w:name w:val="xl102"/>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3">
    <w:name w:val="xl103"/>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2"/>
      <w:szCs w:val="22"/>
    </w:rPr>
  </w:style>
  <w:style w:type="paragraph" w:customStyle="1" w:styleId="xl104">
    <w:name w:val="xl10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06">
    <w:name w:val="xl10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07">
    <w:name w:val="xl10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8">
    <w:name w:val="xl108"/>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000000"/>
      <w:sz w:val="22"/>
      <w:szCs w:val="22"/>
    </w:rPr>
  </w:style>
  <w:style w:type="paragraph" w:customStyle="1" w:styleId="xl109">
    <w:name w:val="xl10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10">
    <w:name w:val="xl11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1">
    <w:name w:val="xl11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12">
    <w:name w:val="xl11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6B26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6B26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6B26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6B26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132">
    <w:name w:val="Стиль132"/>
    <w:uiPriority w:val="99"/>
    <w:rsid w:val="00A47AB0"/>
    <w:pPr>
      <w:numPr>
        <w:numId w:val="27"/>
      </w:numPr>
    </w:pPr>
  </w:style>
  <w:style w:type="paragraph" w:customStyle="1" w:styleId="xl118">
    <w:name w:val="xl118"/>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19">
    <w:name w:val="xl119"/>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20">
    <w:name w:val="xl120"/>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2">
    <w:name w:val="xl12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123">
    <w:name w:val="xl123"/>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sz w:val="24"/>
      <w:szCs w:val="24"/>
    </w:rPr>
  </w:style>
  <w:style w:type="paragraph" w:customStyle="1" w:styleId="xl124">
    <w:name w:val="xl124"/>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25">
    <w:name w:val="xl125"/>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457F74"/>
    <w:pPr>
      <w:spacing w:before="100" w:beforeAutospacing="1" w:after="100" w:afterAutospacing="1"/>
      <w:jc w:val="both"/>
      <w:textAlignment w:val="center"/>
    </w:pPr>
    <w:rPr>
      <w:rFonts w:ascii="Arial Narrow" w:hAnsi="Arial Narrow"/>
      <w:sz w:val="24"/>
      <w:szCs w:val="24"/>
    </w:rPr>
  </w:style>
  <w:style w:type="paragraph" w:customStyle="1" w:styleId="xl127">
    <w:name w:val="xl127"/>
    <w:basedOn w:val="a"/>
    <w:rsid w:val="00457F74"/>
    <w:pPr>
      <w:spacing w:before="100" w:beforeAutospacing="1" w:after="100" w:afterAutospacing="1"/>
      <w:jc w:val="center"/>
      <w:textAlignment w:val="center"/>
    </w:pPr>
    <w:rPr>
      <w:rFonts w:ascii="Arial Narrow" w:hAnsi="Arial Narrow"/>
      <w:sz w:val="24"/>
      <w:szCs w:val="24"/>
    </w:rPr>
  </w:style>
  <w:style w:type="paragraph" w:customStyle="1" w:styleId="xl128">
    <w:name w:val="xl128"/>
    <w:basedOn w:val="a"/>
    <w:rsid w:val="00457F74"/>
    <w:pPr>
      <w:spacing w:before="100" w:beforeAutospacing="1" w:after="100" w:afterAutospacing="1"/>
      <w:jc w:val="right"/>
      <w:textAlignment w:val="center"/>
    </w:pPr>
    <w:rPr>
      <w:rFonts w:ascii="Arial Narrow" w:hAnsi="Arial Narrow"/>
      <w:sz w:val="24"/>
      <w:szCs w:val="24"/>
    </w:rPr>
  </w:style>
  <w:style w:type="paragraph" w:customStyle="1" w:styleId="xl129">
    <w:name w:val="xl129"/>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31">
    <w:name w:val="xl131"/>
    <w:basedOn w:val="a"/>
    <w:rsid w:val="00457F74"/>
    <w:pPr>
      <w:spacing w:before="100" w:beforeAutospacing="1" w:after="100" w:afterAutospacing="1"/>
      <w:textAlignment w:val="center"/>
    </w:pPr>
    <w:rPr>
      <w:rFonts w:ascii="Arial" w:hAnsi="Arial" w:cs="Arial"/>
      <w:color w:val="FF0000"/>
      <w:sz w:val="24"/>
      <w:szCs w:val="24"/>
    </w:rPr>
  </w:style>
  <w:style w:type="paragraph" w:customStyle="1" w:styleId="xl132">
    <w:name w:val="xl13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134">
    <w:name w:val="xl134"/>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5">
    <w:name w:val="xl135"/>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sz w:val="24"/>
      <w:szCs w:val="24"/>
    </w:rPr>
  </w:style>
  <w:style w:type="paragraph" w:customStyle="1" w:styleId="xl136">
    <w:name w:val="xl136"/>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000000"/>
      <w:sz w:val="24"/>
      <w:szCs w:val="24"/>
    </w:rPr>
  </w:style>
  <w:style w:type="paragraph" w:customStyle="1" w:styleId="xl137">
    <w:name w:val="xl137"/>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38">
    <w:name w:val="xl138"/>
    <w:basedOn w:val="a"/>
    <w:rsid w:val="00457F7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57F7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0">
    <w:name w:val="xl140"/>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41">
    <w:name w:val="xl141"/>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42">
    <w:name w:val="xl14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43">
    <w:name w:val="xl143"/>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sz w:val="24"/>
      <w:szCs w:val="24"/>
    </w:rPr>
  </w:style>
  <w:style w:type="paragraph" w:customStyle="1" w:styleId="xl144">
    <w:name w:val="xl144"/>
    <w:basedOn w:val="a"/>
    <w:rsid w:val="00457F74"/>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457F7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47">
    <w:name w:val="xl147"/>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306E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50">
    <w:name w:val="xl150"/>
    <w:basedOn w:val="a"/>
    <w:rsid w:val="00306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5B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5B44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53">
    <w:name w:val="xl153"/>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154">
    <w:name w:val="xl154"/>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55">
    <w:name w:val="xl155"/>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56">
    <w:name w:val="xl156"/>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57">
    <w:name w:val="xl157"/>
    <w:basedOn w:val="a"/>
    <w:rsid w:val="00664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664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9">
    <w:name w:val="xl159"/>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60">
    <w:name w:val="xl160"/>
    <w:basedOn w:val="a"/>
    <w:rsid w:val="00E0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a"/>
    <w:rsid w:val="00E0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62">
    <w:name w:val="xl162"/>
    <w:basedOn w:val="a"/>
    <w:rsid w:val="00E0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character" w:customStyle="1" w:styleId="20">
    <w:name w:val="Заголовок 2 Знак"/>
    <w:basedOn w:val="a0"/>
    <w:link w:val="2"/>
    <w:uiPriority w:val="9"/>
    <w:rsid w:val="008C6D88"/>
    <w:rPr>
      <w:rFonts w:asciiTheme="majorHAnsi" w:eastAsiaTheme="majorEastAsia" w:hAnsiTheme="majorHAnsi" w:cstheme="majorBidi"/>
      <w:b/>
      <w:bCs/>
      <w:color w:val="4F81BD" w:themeColor="accent1"/>
      <w:sz w:val="26"/>
      <w:szCs w:val="26"/>
      <w:lang w:eastAsia="ru-RU"/>
    </w:rPr>
  </w:style>
  <w:style w:type="paragraph" w:customStyle="1" w:styleId="xl163">
    <w:name w:val="xl163"/>
    <w:basedOn w:val="a"/>
    <w:rsid w:val="00491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4">
    <w:name w:val="xl164"/>
    <w:basedOn w:val="a"/>
    <w:rsid w:val="00491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65">
    <w:name w:val="xl165"/>
    <w:basedOn w:val="a"/>
    <w:rsid w:val="00491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66">
    <w:name w:val="xl166"/>
    <w:basedOn w:val="a"/>
    <w:rsid w:val="0049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681A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68">
    <w:name w:val="xl168"/>
    <w:basedOn w:val="a"/>
    <w:rsid w:val="00681A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9">
    <w:name w:val="xl169"/>
    <w:basedOn w:val="a"/>
    <w:rsid w:val="00E35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
    <w:rsid w:val="00AB3C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1">
    <w:name w:val="xl171"/>
    <w:basedOn w:val="a"/>
    <w:rsid w:val="00AB3C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72">
    <w:name w:val="xl172"/>
    <w:basedOn w:val="a"/>
    <w:rsid w:val="00AB3C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8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845C8C"/>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C6D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5C8C"/>
    <w:rPr>
      <w:rFonts w:ascii="Arial" w:eastAsia="Times New Roman" w:hAnsi="Arial" w:cs="Arial"/>
      <w:b/>
      <w:bCs/>
      <w:color w:val="26282F"/>
      <w:sz w:val="24"/>
      <w:szCs w:val="24"/>
      <w:lang w:eastAsia="ru-RU"/>
    </w:rPr>
  </w:style>
  <w:style w:type="paragraph" w:styleId="a3">
    <w:name w:val="caption"/>
    <w:basedOn w:val="a"/>
    <w:next w:val="a"/>
    <w:qFormat/>
    <w:rsid w:val="0050288F"/>
    <w:pPr>
      <w:jc w:val="right"/>
    </w:pPr>
    <w:rPr>
      <w:b/>
    </w:rPr>
  </w:style>
  <w:style w:type="table" w:styleId="a4">
    <w:name w:val="Table Grid"/>
    <w:basedOn w:val="a1"/>
    <w:uiPriority w:val="59"/>
    <w:rsid w:val="005028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50288F"/>
    <w:pPr>
      <w:ind w:left="708"/>
    </w:pPr>
  </w:style>
  <w:style w:type="paragraph" w:styleId="a6">
    <w:name w:val="Balloon Text"/>
    <w:basedOn w:val="a"/>
    <w:link w:val="a7"/>
    <w:uiPriority w:val="99"/>
    <w:semiHidden/>
    <w:unhideWhenUsed/>
    <w:rsid w:val="0050288F"/>
    <w:rPr>
      <w:rFonts w:ascii="Tahoma" w:hAnsi="Tahoma" w:cs="Tahoma"/>
      <w:sz w:val="16"/>
      <w:szCs w:val="16"/>
    </w:rPr>
  </w:style>
  <w:style w:type="character" w:customStyle="1" w:styleId="a7">
    <w:name w:val="Текст выноски Знак"/>
    <w:basedOn w:val="a0"/>
    <w:link w:val="a6"/>
    <w:uiPriority w:val="99"/>
    <w:semiHidden/>
    <w:rsid w:val="0050288F"/>
    <w:rPr>
      <w:rFonts w:ascii="Tahoma" w:eastAsia="Times New Roman" w:hAnsi="Tahoma" w:cs="Tahoma"/>
      <w:sz w:val="16"/>
      <w:szCs w:val="16"/>
      <w:lang w:eastAsia="ru-RU"/>
    </w:rPr>
  </w:style>
  <w:style w:type="paragraph" w:styleId="a8">
    <w:name w:val="header"/>
    <w:basedOn w:val="a"/>
    <w:link w:val="a9"/>
    <w:uiPriority w:val="99"/>
    <w:unhideWhenUsed/>
    <w:rsid w:val="004A66C7"/>
    <w:pPr>
      <w:tabs>
        <w:tab w:val="center" w:pos="4677"/>
        <w:tab w:val="right" w:pos="9355"/>
      </w:tabs>
    </w:pPr>
  </w:style>
  <w:style w:type="character" w:customStyle="1" w:styleId="a9">
    <w:name w:val="Верхний колонтитул Знак"/>
    <w:basedOn w:val="a0"/>
    <w:link w:val="a8"/>
    <w:uiPriority w:val="99"/>
    <w:rsid w:val="004A66C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A66C7"/>
    <w:pPr>
      <w:tabs>
        <w:tab w:val="center" w:pos="4677"/>
        <w:tab w:val="right" w:pos="9355"/>
      </w:tabs>
    </w:pPr>
  </w:style>
  <w:style w:type="character" w:customStyle="1" w:styleId="ab">
    <w:name w:val="Нижний колонтитул Знак"/>
    <w:basedOn w:val="a0"/>
    <w:link w:val="aa"/>
    <w:uiPriority w:val="99"/>
    <w:rsid w:val="004A66C7"/>
    <w:rPr>
      <w:rFonts w:ascii="Times New Roman" w:eastAsia="Times New Roman" w:hAnsi="Times New Roman" w:cs="Times New Roman"/>
      <w:sz w:val="28"/>
      <w:szCs w:val="20"/>
      <w:lang w:eastAsia="ru-RU"/>
    </w:rPr>
  </w:style>
  <w:style w:type="character" w:styleId="ac">
    <w:name w:val="Hyperlink"/>
    <w:basedOn w:val="a0"/>
    <w:uiPriority w:val="99"/>
    <w:semiHidden/>
    <w:unhideWhenUsed/>
    <w:rsid w:val="00173040"/>
    <w:rPr>
      <w:color w:val="0000FF"/>
      <w:u w:val="single"/>
    </w:rPr>
  </w:style>
  <w:style w:type="character" w:styleId="ad">
    <w:name w:val="FollowedHyperlink"/>
    <w:basedOn w:val="a0"/>
    <w:uiPriority w:val="99"/>
    <w:semiHidden/>
    <w:unhideWhenUsed/>
    <w:rsid w:val="00173040"/>
    <w:rPr>
      <w:color w:val="800080"/>
      <w:u w:val="single"/>
    </w:rPr>
  </w:style>
  <w:style w:type="paragraph" w:customStyle="1" w:styleId="xl67">
    <w:name w:val="xl67"/>
    <w:basedOn w:val="a"/>
    <w:rsid w:val="00173040"/>
    <w:pPr>
      <w:spacing w:before="100" w:beforeAutospacing="1" w:after="100" w:afterAutospacing="1"/>
      <w:jc w:val="right"/>
      <w:textAlignment w:val="center"/>
    </w:pPr>
    <w:rPr>
      <w:rFonts w:ascii="Arial Narrow" w:hAnsi="Arial Narrow"/>
      <w:sz w:val="22"/>
      <w:szCs w:val="22"/>
    </w:rPr>
  </w:style>
  <w:style w:type="paragraph" w:customStyle="1" w:styleId="xl68">
    <w:name w:val="xl68"/>
    <w:basedOn w:val="a"/>
    <w:rsid w:val="00173040"/>
    <w:pPr>
      <w:spacing w:before="100" w:beforeAutospacing="1" w:after="100" w:afterAutospacing="1"/>
      <w:jc w:val="both"/>
      <w:textAlignment w:val="center"/>
    </w:pPr>
    <w:rPr>
      <w:rFonts w:ascii="Arial Narrow" w:hAnsi="Arial Narrow"/>
      <w:sz w:val="22"/>
      <w:szCs w:val="22"/>
    </w:rPr>
  </w:style>
  <w:style w:type="paragraph" w:customStyle="1" w:styleId="xl69">
    <w:name w:val="xl69"/>
    <w:basedOn w:val="a"/>
    <w:rsid w:val="00173040"/>
    <w:pPr>
      <w:spacing w:before="100" w:beforeAutospacing="1" w:after="100" w:afterAutospacing="1"/>
      <w:jc w:val="center"/>
      <w:textAlignment w:val="center"/>
    </w:pPr>
    <w:rPr>
      <w:rFonts w:ascii="Arial Narrow" w:hAnsi="Arial Narrow"/>
      <w:sz w:val="22"/>
      <w:szCs w:val="22"/>
    </w:rPr>
  </w:style>
  <w:style w:type="paragraph" w:customStyle="1" w:styleId="xl70">
    <w:name w:val="xl7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3">
    <w:name w:val="xl7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4">
    <w:name w:val="xl7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8">
    <w:name w:val="xl78"/>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9">
    <w:name w:val="xl7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80">
    <w:name w:val="xl80"/>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1">
    <w:name w:val="xl81"/>
    <w:basedOn w:val="a"/>
    <w:rsid w:val="00173040"/>
    <w:pPr>
      <w:spacing w:before="100" w:beforeAutospacing="1" w:after="100" w:afterAutospacing="1"/>
      <w:textAlignment w:val="center"/>
    </w:pPr>
    <w:rPr>
      <w:rFonts w:ascii="Arial" w:hAnsi="Arial" w:cs="Arial"/>
      <w:sz w:val="22"/>
      <w:szCs w:val="22"/>
    </w:rPr>
  </w:style>
  <w:style w:type="paragraph" w:customStyle="1" w:styleId="xl82">
    <w:name w:val="xl82"/>
    <w:basedOn w:val="a"/>
    <w:rsid w:val="00173040"/>
    <w:pPr>
      <w:spacing w:before="100" w:beforeAutospacing="1" w:after="100" w:afterAutospacing="1"/>
      <w:textAlignment w:val="center"/>
    </w:pPr>
    <w:rPr>
      <w:rFonts w:ascii="Arial Narrow" w:hAnsi="Arial Narrow"/>
      <w:sz w:val="22"/>
      <w:szCs w:val="22"/>
    </w:rPr>
  </w:style>
  <w:style w:type="paragraph" w:customStyle="1" w:styleId="xl83">
    <w:name w:val="xl83"/>
    <w:basedOn w:val="a"/>
    <w:rsid w:val="00173040"/>
    <w:pPr>
      <w:spacing w:before="100" w:beforeAutospacing="1" w:after="100" w:afterAutospacing="1"/>
      <w:textAlignment w:val="center"/>
    </w:pPr>
    <w:rPr>
      <w:rFonts w:ascii="Arial" w:hAnsi="Arial" w:cs="Arial"/>
      <w:b/>
      <w:bCs/>
      <w:sz w:val="22"/>
      <w:szCs w:val="22"/>
    </w:rPr>
  </w:style>
  <w:style w:type="paragraph" w:customStyle="1" w:styleId="xl84">
    <w:name w:val="xl8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6">
    <w:name w:val="xl8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91">
    <w:name w:val="xl9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3">
    <w:name w:val="xl9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5">
    <w:name w:val="xl9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2"/>
      <w:szCs w:val="22"/>
    </w:rPr>
  </w:style>
  <w:style w:type="paragraph" w:customStyle="1" w:styleId="xl96">
    <w:name w:val="xl9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7">
    <w:name w:val="xl97"/>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98">
    <w:name w:val="xl98"/>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9">
    <w:name w:val="xl99"/>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00">
    <w:name w:val="xl100"/>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1">
    <w:name w:val="xl101"/>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02">
    <w:name w:val="xl102"/>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3">
    <w:name w:val="xl103"/>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2"/>
      <w:szCs w:val="22"/>
    </w:rPr>
  </w:style>
  <w:style w:type="paragraph" w:customStyle="1" w:styleId="xl104">
    <w:name w:val="xl10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06">
    <w:name w:val="xl10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07">
    <w:name w:val="xl10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8">
    <w:name w:val="xl108"/>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000000"/>
      <w:sz w:val="22"/>
      <w:szCs w:val="22"/>
    </w:rPr>
  </w:style>
  <w:style w:type="paragraph" w:customStyle="1" w:styleId="xl109">
    <w:name w:val="xl10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10">
    <w:name w:val="xl11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1">
    <w:name w:val="xl11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12">
    <w:name w:val="xl11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6B26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6B26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6B26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6B26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132">
    <w:name w:val="Стиль132"/>
    <w:uiPriority w:val="99"/>
    <w:rsid w:val="00A47AB0"/>
    <w:pPr>
      <w:numPr>
        <w:numId w:val="27"/>
      </w:numPr>
    </w:pPr>
  </w:style>
  <w:style w:type="paragraph" w:customStyle="1" w:styleId="xl118">
    <w:name w:val="xl118"/>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19">
    <w:name w:val="xl119"/>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20">
    <w:name w:val="xl120"/>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2">
    <w:name w:val="xl12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123">
    <w:name w:val="xl123"/>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sz w:val="24"/>
      <w:szCs w:val="24"/>
    </w:rPr>
  </w:style>
  <w:style w:type="paragraph" w:customStyle="1" w:styleId="xl124">
    <w:name w:val="xl124"/>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25">
    <w:name w:val="xl125"/>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457F74"/>
    <w:pPr>
      <w:spacing w:before="100" w:beforeAutospacing="1" w:after="100" w:afterAutospacing="1"/>
      <w:jc w:val="both"/>
      <w:textAlignment w:val="center"/>
    </w:pPr>
    <w:rPr>
      <w:rFonts w:ascii="Arial Narrow" w:hAnsi="Arial Narrow"/>
      <w:sz w:val="24"/>
      <w:szCs w:val="24"/>
    </w:rPr>
  </w:style>
  <w:style w:type="paragraph" w:customStyle="1" w:styleId="xl127">
    <w:name w:val="xl127"/>
    <w:basedOn w:val="a"/>
    <w:rsid w:val="00457F74"/>
    <w:pPr>
      <w:spacing w:before="100" w:beforeAutospacing="1" w:after="100" w:afterAutospacing="1"/>
      <w:jc w:val="center"/>
      <w:textAlignment w:val="center"/>
    </w:pPr>
    <w:rPr>
      <w:rFonts w:ascii="Arial Narrow" w:hAnsi="Arial Narrow"/>
      <w:sz w:val="24"/>
      <w:szCs w:val="24"/>
    </w:rPr>
  </w:style>
  <w:style w:type="paragraph" w:customStyle="1" w:styleId="xl128">
    <w:name w:val="xl128"/>
    <w:basedOn w:val="a"/>
    <w:rsid w:val="00457F74"/>
    <w:pPr>
      <w:spacing w:before="100" w:beforeAutospacing="1" w:after="100" w:afterAutospacing="1"/>
      <w:jc w:val="right"/>
      <w:textAlignment w:val="center"/>
    </w:pPr>
    <w:rPr>
      <w:rFonts w:ascii="Arial Narrow" w:hAnsi="Arial Narrow"/>
      <w:sz w:val="24"/>
      <w:szCs w:val="24"/>
    </w:rPr>
  </w:style>
  <w:style w:type="paragraph" w:customStyle="1" w:styleId="xl129">
    <w:name w:val="xl129"/>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31">
    <w:name w:val="xl131"/>
    <w:basedOn w:val="a"/>
    <w:rsid w:val="00457F74"/>
    <w:pPr>
      <w:spacing w:before="100" w:beforeAutospacing="1" w:after="100" w:afterAutospacing="1"/>
      <w:textAlignment w:val="center"/>
    </w:pPr>
    <w:rPr>
      <w:rFonts w:ascii="Arial" w:hAnsi="Arial" w:cs="Arial"/>
      <w:color w:val="FF0000"/>
      <w:sz w:val="24"/>
      <w:szCs w:val="24"/>
    </w:rPr>
  </w:style>
  <w:style w:type="paragraph" w:customStyle="1" w:styleId="xl132">
    <w:name w:val="xl13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134">
    <w:name w:val="xl134"/>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5">
    <w:name w:val="xl135"/>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sz w:val="24"/>
      <w:szCs w:val="24"/>
    </w:rPr>
  </w:style>
  <w:style w:type="paragraph" w:customStyle="1" w:styleId="xl136">
    <w:name w:val="xl136"/>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000000"/>
      <w:sz w:val="24"/>
      <w:szCs w:val="24"/>
    </w:rPr>
  </w:style>
  <w:style w:type="paragraph" w:customStyle="1" w:styleId="xl137">
    <w:name w:val="xl137"/>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38">
    <w:name w:val="xl138"/>
    <w:basedOn w:val="a"/>
    <w:rsid w:val="00457F7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57F7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0">
    <w:name w:val="xl140"/>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41">
    <w:name w:val="xl141"/>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42">
    <w:name w:val="xl14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43">
    <w:name w:val="xl143"/>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sz w:val="24"/>
      <w:szCs w:val="24"/>
    </w:rPr>
  </w:style>
  <w:style w:type="paragraph" w:customStyle="1" w:styleId="xl144">
    <w:name w:val="xl144"/>
    <w:basedOn w:val="a"/>
    <w:rsid w:val="00457F74"/>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457F7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47">
    <w:name w:val="xl147"/>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306E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50">
    <w:name w:val="xl150"/>
    <w:basedOn w:val="a"/>
    <w:rsid w:val="00306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5B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5B44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53">
    <w:name w:val="xl153"/>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154">
    <w:name w:val="xl154"/>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55">
    <w:name w:val="xl155"/>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56">
    <w:name w:val="xl156"/>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57">
    <w:name w:val="xl157"/>
    <w:basedOn w:val="a"/>
    <w:rsid w:val="00664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664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9">
    <w:name w:val="xl159"/>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60">
    <w:name w:val="xl160"/>
    <w:basedOn w:val="a"/>
    <w:rsid w:val="00E0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a"/>
    <w:rsid w:val="00E0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62">
    <w:name w:val="xl162"/>
    <w:basedOn w:val="a"/>
    <w:rsid w:val="00E02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character" w:customStyle="1" w:styleId="20">
    <w:name w:val="Заголовок 2 Знак"/>
    <w:basedOn w:val="a0"/>
    <w:link w:val="2"/>
    <w:uiPriority w:val="9"/>
    <w:rsid w:val="008C6D88"/>
    <w:rPr>
      <w:rFonts w:asciiTheme="majorHAnsi" w:eastAsiaTheme="majorEastAsia" w:hAnsiTheme="majorHAnsi" w:cstheme="majorBidi"/>
      <w:b/>
      <w:bCs/>
      <w:color w:val="4F81BD" w:themeColor="accent1"/>
      <w:sz w:val="26"/>
      <w:szCs w:val="26"/>
      <w:lang w:eastAsia="ru-RU"/>
    </w:rPr>
  </w:style>
  <w:style w:type="paragraph" w:customStyle="1" w:styleId="xl163">
    <w:name w:val="xl163"/>
    <w:basedOn w:val="a"/>
    <w:rsid w:val="00491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4">
    <w:name w:val="xl164"/>
    <w:basedOn w:val="a"/>
    <w:rsid w:val="00491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65">
    <w:name w:val="xl165"/>
    <w:basedOn w:val="a"/>
    <w:rsid w:val="00491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66">
    <w:name w:val="xl166"/>
    <w:basedOn w:val="a"/>
    <w:rsid w:val="0049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681A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68">
    <w:name w:val="xl168"/>
    <w:basedOn w:val="a"/>
    <w:rsid w:val="00681A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9">
    <w:name w:val="xl169"/>
    <w:basedOn w:val="a"/>
    <w:rsid w:val="00E35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908">
      <w:bodyDiv w:val="1"/>
      <w:marLeft w:val="0"/>
      <w:marRight w:val="0"/>
      <w:marTop w:val="0"/>
      <w:marBottom w:val="0"/>
      <w:divBdr>
        <w:top w:val="none" w:sz="0" w:space="0" w:color="auto"/>
        <w:left w:val="none" w:sz="0" w:space="0" w:color="auto"/>
        <w:bottom w:val="none" w:sz="0" w:space="0" w:color="auto"/>
        <w:right w:val="none" w:sz="0" w:space="0" w:color="auto"/>
      </w:divBdr>
    </w:div>
    <w:div w:id="31199847">
      <w:bodyDiv w:val="1"/>
      <w:marLeft w:val="0"/>
      <w:marRight w:val="0"/>
      <w:marTop w:val="0"/>
      <w:marBottom w:val="0"/>
      <w:divBdr>
        <w:top w:val="none" w:sz="0" w:space="0" w:color="auto"/>
        <w:left w:val="none" w:sz="0" w:space="0" w:color="auto"/>
        <w:bottom w:val="none" w:sz="0" w:space="0" w:color="auto"/>
        <w:right w:val="none" w:sz="0" w:space="0" w:color="auto"/>
      </w:divBdr>
    </w:div>
    <w:div w:id="44330609">
      <w:bodyDiv w:val="1"/>
      <w:marLeft w:val="0"/>
      <w:marRight w:val="0"/>
      <w:marTop w:val="0"/>
      <w:marBottom w:val="0"/>
      <w:divBdr>
        <w:top w:val="none" w:sz="0" w:space="0" w:color="auto"/>
        <w:left w:val="none" w:sz="0" w:space="0" w:color="auto"/>
        <w:bottom w:val="none" w:sz="0" w:space="0" w:color="auto"/>
        <w:right w:val="none" w:sz="0" w:space="0" w:color="auto"/>
      </w:divBdr>
    </w:div>
    <w:div w:id="57826766">
      <w:bodyDiv w:val="1"/>
      <w:marLeft w:val="0"/>
      <w:marRight w:val="0"/>
      <w:marTop w:val="0"/>
      <w:marBottom w:val="0"/>
      <w:divBdr>
        <w:top w:val="none" w:sz="0" w:space="0" w:color="auto"/>
        <w:left w:val="none" w:sz="0" w:space="0" w:color="auto"/>
        <w:bottom w:val="none" w:sz="0" w:space="0" w:color="auto"/>
        <w:right w:val="none" w:sz="0" w:space="0" w:color="auto"/>
      </w:divBdr>
    </w:div>
    <w:div w:id="66461493">
      <w:bodyDiv w:val="1"/>
      <w:marLeft w:val="0"/>
      <w:marRight w:val="0"/>
      <w:marTop w:val="0"/>
      <w:marBottom w:val="0"/>
      <w:divBdr>
        <w:top w:val="none" w:sz="0" w:space="0" w:color="auto"/>
        <w:left w:val="none" w:sz="0" w:space="0" w:color="auto"/>
        <w:bottom w:val="none" w:sz="0" w:space="0" w:color="auto"/>
        <w:right w:val="none" w:sz="0" w:space="0" w:color="auto"/>
      </w:divBdr>
    </w:div>
    <w:div w:id="69550545">
      <w:bodyDiv w:val="1"/>
      <w:marLeft w:val="0"/>
      <w:marRight w:val="0"/>
      <w:marTop w:val="0"/>
      <w:marBottom w:val="0"/>
      <w:divBdr>
        <w:top w:val="none" w:sz="0" w:space="0" w:color="auto"/>
        <w:left w:val="none" w:sz="0" w:space="0" w:color="auto"/>
        <w:bottom w:val="none" w:sz="0" w:space="0" w:color="auto"/>
        <w:right w:val="none" w:sz="0" w:space="0" w:color="auto"/>
      </w:divBdr>
    </w:div>
    <w:div w:id="74933879">
      <w:bodyDiv w:val="1"/>
      <w:marLeft w:val="0"/>
      <w:marRight w:val="0"/>
      <w:marTop w:val="0"/>
      <w:marBottom w:val="0"/>
      <w:divBdr>
        <w:top w:val="none" w:sz="0" w:space="0" w:color="auto"/>
        <w:left w:val="none" w:sz="0" w:space="0" w:color="auto"/>
        <w:bottom w:val="none" w:sz="0" w:space="0" w:color="auto"/>
        <w:right w:val="none" w:sz="0" w:space="0" w:color="auto"/>
      </w:divBdr>
    </w:div>
    <w:div w:id="92094373">
      <w:bodyDiv w:val="1"/>
      <w:marLeft w:val="0"/>
      <w:marRight w:val="0"/>
      <w:marTop w:val="0"/>
      <w:marBottom w:val="0"/>
      <w:divBdr>
        <w:top w:val="none" w:sz="0" w:space="0" w:color="auto"/>
        <w:left w:val="none" w:sz="0" w:space="0" w:color="auto"/>
        <w:bottom w:val="none" w:sz="0" w:space="0" w:color="auto"/>
        <w:right w:val="none" w:sz="0" w:space="0" w:color="auto"/>
      </w:divBdr>
    </w:div>
    <w:div w:id="94637035">
      <w:bodyDiv w:val="1"/>
      <w:marLeft w:val="0"/>
      <w:marRight w:val="0"/>
      <w:marTop w:val="0"/>
      <w:marBottom w:val="0"/>
      <w:divBdr>
        <w:top w:val="none" w:sz="0" w:space="0" w:color="auto"/>
        <w:left w:val="none" w:sz="0" w:space="0" w:color="auto"/>
        <w:bottom w:val="none" w:sz="0" w:space="0" w:color="auto"/>
        <w:right w:val="none" w:sz="0" w:space="0" w:color="auto"/>
      </w:divBdr>
    </w:div>
    <w:div w:id="109472691">
      <w:bodyDiv w:val="1"/>
      <w:marLeft w:val="0"/>
      <w:marRight w:val="0"/>
      <w:marTop w:val="0"/>
      <w:marBottom w:val="0"/>
      <w:divBdr>
        <w:top w:val="none" w:sz="0" w:space="0" w:color="auto"/>
        <w:left w:val="none" w:sz="0" w:space="0" w:color="auto"/>
        <w:bottom w:val="none" w:sz="0" w:space="0" w:color="auto"/>
        <w:right w:val="none" w:sz="0" w:space="0" w:color="auto"/>
      </w:divBdr>
    </w:div>
    <w:div w:id="111366606">
      <w:bodyDiv w:val="1"/>
      <w:marLeft w:val="0"/>
      <w:marRight w:val="0"/>
      <w:marTop w:val="0"/>
      <w:marBottom w:val="0"/>
      <w:divBdr>
        <w:top w:val="none" w:sz="0" w:space="0" w:color="auto"/>
        <w:left w:val="none" w:sz="0" w:space="0" w:color="auto"/>
        <w:bottom w:val="none" w:sz="0" w:space="0" w:color="auto"/>
        <w:right w:val="none" w:sz="0" w:space="0" w:color="auto"/>
      </w:divBdr>
    </w:div>
    <w:div w:id="115101489">
      <w:bodyDiv w:val="1"/>
      <w:marLeft w:val="0"/>
      <w:marRight w:val="0"/>
      <w:marTop w:val="0"/>
      <w:marBottom w:val="0"/>
      <w:divBdr>
        <w:top w:val="none" w:sz="0" w:space="0" w:color="auto"/>
        <w:left w:val="none" w:sz="0" w:space="0" w:color="auto"/>
        <w:bottom w:val="none" w:sz="0" w:space="0" w:color="auto"/>
        <w:right w:val="none" w:sz="0" w:space="0" w:color="auto"/>
      </w:divBdr>
    </w:div>
    <w:div w:id="137722208">
      <w:bodyDiv w:val="1"/>
      <w:marLeft w:val="0"/>
      <w:marRight w:val="0"/>
      <w:marTop w:val="0"/>
      <w:marBottom w:val="0"/>
      <w:divBdr>
        <w:top w:val="none" w:sz="0" w:space="0" w:color="auto"/>
        <w:left w:val="none" w:sz="0" w:space="0" w:color="auto"/>
        <w:bottom w:val="none" w:sz="0" w:space="0" w:color="auto"/>
        <w:right w:val="none" w:sz="0" w:space="0" w:color="auto"/>
      </w:divBdr>
    </w:div>
    <w:div w:id="150293977">
      <w:bodyDiv w:val="1"/>
      <w:marLeft w:val="0"/>
      <w:marRight w:val="0"/>
      <w:marTop w:val="0"/>
      <w:marBottom w:val="0"/>
      <w:divBdr>
        <w:top w:val="none" w:sz="0" w:space="0" w:color="auto"/>
        <w:left w:val="none" w:sz="0" w:space="0" w:color="auto"/>
        <w:bottom w:val="none" w:sz="0" w:space="0" w:color="auto"/>
        <w:right w:val="none" w:sz="0" w:space="0" w:color="auto"/>
      </w:divBdr>
    </w:div>
    <w:div w:id="163324534">
      <w:bodyDiv w:val="1"/>
      <w:marLeft w:val="0"/>
      <w:marRight w:val="0"/>
      <w:marTop w:val="0"/>
      <w:marBottom w:val="0"/>
      <w:divBdr>
        <w:top w:val="none" w:sz="0" w:space="0" w:color="auto"/>
        <w:left w:val="none" w:sz="0" w:space="0" w:color="auto"/>
        <w:bottom w:val="none" w:sz="0" w:space="0" w:color="auto"/>
        <w:right w:val="none" w:sz="0" w:space="0" w:color="auto"/>
      </w:divBdr>
    </w:div>
    <w:div w:id="178856528">
      <w:bodyDiv w:val="1"/>
      <w:marLeft w:val="0"/>
      <w:marRight w:val="0"/>
      <w:marTop w:val="0"/>
      <w:marBottom w:val="0"/>
      <w:divBdr>
        <w:top w:val="none" w:sz="0" w:space="0" w:color="auto"/>
        <w:left w:val="none" w:sz="0" w:space="0" w:color="auto"/>
        <w:bottom w:val="none" w:sz="0" w:space="0" w:color="auto"/>
        <w:right w:val="none" w:sz="0" w:space="0" w:color="auto"/>
      </w:divBdr>
    </w:div>
    <w:div w:id="224537060">
      <w:bodyDiv w:val="1"/>
      <w:marLeft w:val="0"/>
      <w:marRight w:val="0"/>
      <w:marTop w:val="0"/>
      <w:marBottom w:val="0"/>
      <w:divBdr>
        <w:top w:val="none" w:sz="0" w:space="0" w:color="auto"/>
        <w:left w:val="none" w:sz="0" w:space="0" w:color="auto"/>
        <w:bottom w:val="none" w:sz="0" w:space="0" w:color="auto"/>
        <w:right w:val="none" w:sz="0" w:space="0" w:color="auto"/>
      </w:divBdr>
    </w:div>
    <w:div w:id="226847396">
      <w:bodyDiv w:val="1"/>
      <w:marLeft w:val="0"/>
      <w:marRight w:val="0"/>
      <w:marTop w:val="0"/>
      <w:marBottom w:val="0"/>
      <w:divBdr>
        <w:top w:val="none" w:sz="0" w:space="0" w:color="auto"/>
        <w:left w:val="none" w:sz="0" w:space="0" w:color="auto"/>
        <w:bottom w:val="none" w:sz="0" w:space="0" w:color="auto"/>
        <w:right w:val="none" w:sz="0" w:space="0" w:color="auto"/>
      </w:divBdr>
    </w:div>
    <w:div w:id="230508040">
      <w:bodyDiv w:val="1"/>
      <w:marLeft w:val="0"/>
      <w:marRight w:val="0"/>
      <w:marTop w:val="0"/>
      <w:marBottom w:val="0"/>
      <w:divBdr>
        <w:top w:val="none" w:sz="0" w:space="0" w:color="auto"/>
        <w:left w:val="none" w:sz="0" w:space="0" w:color="auto"/>
        <w:bottom w:val="none" w:sz="0" w:space="0" w:color="auto"/>
        <w:right w:val="none" w:sz="0" w:space="0" w:color="auto"/>
      </w:divBdr>
    </w:div>
    <w:div w:id="241454390">
      <w:bodyDiv w:val="1"/>
      <w:marLeft w:val="0"/>
      <w:marRight w:val="0"/>
      <w:marTop w:val="0"/>
      <w:marBottom w:val="0"/>
      <w:divBdr>
        <w:top w:val="none" w:sz="0" w:space="0" w:color="auto"/>
        <w:left w:val="none" w:sz="0" w:space="0" w:color="auto"/>
        <w:bottom w:val="none" w:sz="0" w:space="0" w:color="auto"/>
        <w:right w:val="none" w:sz="0" w:space="0" w:color="auto"/>
      </w:divBdr>
    </w:div>
    <w:div w:id="245697152">
      <w:bodyDiv w:val="1"/>
      <w:marLeft w:val="0"/>
      <w:marRight w:val="0"/>
      <w:marTop w:val="0"/>
      <w:marBottom w:val="0"/>
      <w:divBdr>
        <w:top w:val="none" w:sz="0" w:space="0" w:color="auto"/>
        <w:left w:val="none" w:sz="0" w:space="0" w:color="auto"/>
        <w:bottom w:val="none" w:sz="0" w:space="0" w:color="auto"/>
        <w:right w:val="none" w:sz="0" w:space="0" w:color="auto"/>
      </w:divBdr>
    </w:div>
    <w:div w:id="249434118">
      <w:bodyDiv w:val="1"/>
      <w:marLeft w:val="0"/>
      <w:marRight w:val="0"/>
      <w:marTop w:val="0"/>
      <w:marBottom w:val="0"/>
      <w:divBdr>
        <w:top w:val="none" w:sz="0" w:space="0" w:color="auto"/>
        <w:left w:val="none" w:sz="0" w:space="0" w:color="auto"/>
        <w:bottom w:val="none" w:sz="0" w:space="0" w:color="auto"/>
        <w:right w:val="none" w:sz="0" w:space="0" w:color="auto"/>
      </w:divBdr>
    </w:div>
    <w:div w:id="251932682">
      <w:bodyDiv w:val="1"/>
      <w:marLeft w:val="0"/>
      <w:marRight w:val="0"/>
      <w:marTop w:val="0"/>
      <w:marBottom w:val="0"/>
      <w:divBdr>
        <w:top w:val="none" w:sz="0" w:space="0" w:color="auto"/>
        <w:left w:val="none" w:sz="0" w:space="0" w:color="auto"/>
        <w:bottom w:val="none" w:sz="0" w:space="0" w:color="auto"/>
        <w:right w:val="none" w:sz="0" w:space="0" w:color="auto"/>
      </w:divBdr>
    </w:div>
    <w:div w:id="272059917">
      <w:bodyDiv w:val="1"/>
      <w:marLeft w:val="0"/>
      <w:marRight w:val="0"/>
      <w:marTop w:val="0"/>
      <w:marBottom w:val="0"/>
      <w:divBdr>
        <w:top w:val="none" w:sz="0" w:space="0" w:color="auto"/>
        <w:left w:val="none" w:sz="0" w:space="0" w:color="auto"/>
        <w:bottom w:val="none" w:sz="0" w:space="0" w:color="auto"/>
        <w:right w:val="none" w:sz="0" w:space="0" w:color="auto"/>
      </w:divBdr>
    </w:div>
    <w:div w:id="288974706">
      <w:bodyDiv w:val="1"/>
      <w:marLeft w:val="0"/>
      <w:marRight w:val="0"/>
      <w:marTop w:val="0"/>
      <w:marBottom w:val="0"/>
      <w:divBdr>
        <w:top w:val="none" w:sz="0" w:space="0" w:color="auto"/>
        <w:left w:val="none" w:sz="0" w:space="0" w:color="auto"/>
        <w:bottom w:val="none" w:sz="0" w:space="0" w:color="auto"/>
        <w:right w:val="none" w:sz="0" w:space="0" w:color="auto"/>
      </w:divBdr>
    </w:div>
    <w:div w:id="291905706">
      <w:bodyDiv w:val="1"/>
      <w:marLeft w:val="0"/>
      <w:marRight w:val="0"/>
      <w:marTop w:val="0"/>
      <w:marBottom w:val="0"/>
      <w:divBdr>
        <w:top w:val="none" w:sz="0" w:space="0" w:color="auto"/>
        <w:left w:val="none" w:sz="0" w:space="0" w:color="auto"/>
        <w:bottom w:val="none" w:sz="0" w:space="0" w:color="auto"/>
        <w:right w:val="none" w:sz="0" w:space="0" w:color="auto"/>
      </w:divBdr>
    </w:div>
    <w:div w:id="293799903">
      <w:bodyDiv w:val="1"/>
      <w:marLeft w:val="0"/>
      <w:marRight w:val="0"/>
      <w:marTop w:val="0"/>
      <w:marBottom w:val="0"/>
      <w:divBdr>
        <w:top w:val="none" w:sz="0" w:space="0" w:color="auto"/>
        <w:left w:val="none" w:sz="0" w:space="0" w:color="auto"/>
        <w:bottom w:val="none" w:sz="0" w:space="0" w:color="auto"/>
        <w:right w:val="none" w:sz="0" w:space="0" w:color="auto"/>
      </w:divBdr>
    </w:div>
    <w:div w:id="309941002">
      <w:bodyDiv w:val="1"/>
      <w:marLeft w:val="0"/>
      <w:marRight w:val="0"/>
      <w:marTop w:val="0"/>
      <w:marBottom w:val="0"/>
      <w:divBdr>
        <w:top w:val="none" w:sz="0" w:space="0" w:color="auto"/>
        <w:left w:val="none" w:sz="0" w:space="0" w:color="auto"/>
        <w:bottom w:val="none" w:sz="0" w:space="0" w:color="auto"/>
        <w:right w:val="none" w:sz="0" w:space="0" w:color="auto"/>
      </w:divBdr>
    </w:div>
    <w:div w:id="311450629">
      <w:bodyDiv w:val="1"/>
      <w:marLeft w:val="0"/>
      <w:marRight w:val="0"/>
      <w:marTop w:val="0"/>
      <w:marBottom w:val="0"/>
      <w:divBdr>
        <w:top w:val="none" w:sz="0" w:space="0" w:color="auto"/>
        <w:left w:val="none" w:sz="0" w:space="0" w:color="auto"/>
        <w:bottom w:val="none" w:sz="0" w:space="0" w:color="auto"/>
        <w:right w:val="none" w:sz="0" w:space="0" w:color="auto"/>
      </w:divBdr>
    </w:div>
    <w:div w:id="316342400">
      <w:bodyDiv w:val="1"/>
      <w:marLeft w:val="0"/>
      <w:marRight w:val="0"/>
      <w:marTop w:val="0"/>
      <w:marBottom w:val="0"/>
      <w:divBdr>
        <w:top w:val="none" w:sz="0" w:space="0" w:color="auto"/>
        <w:left w:val="none" w:sz="0" w:space="0" w:color="auto"/>
        <w:bottom w:val="none" w:sz="0" w:space="0" w:color="auto"/>
        <w:right w:val="none" w:sz="0" w:space="0" w:color="auto"/>
      </w:divBdr>
    </w:div>
    <w:div w:id="324826527">
      <w:bodyDiv w:val="1"/>
      <w:marLeft w:val="0"/>
      <w:marRight w:val="0"/>
      <w:marTop w:val="0"/>
      <w:marBottom w:val="0"/>
      <w:divBdr>
        <w:top w:val="none" w:sz="0" w:space="0" w:color="auto"/>
        <w:left w:val="none" w:sz="0" w:space="0" w:color="auto"/>
        <w:bottom w:val="none" w:sz="0" w:space="0" w:color="auto"/>
        <w:right w:val="none" w:sz="0" w:space="0" w:color="auto"/>
      </w:divBdr>
    </w:div>
    <w:div w:id="337466901">
      <w:bodyDiv w:val="1"/>
      <w:marLeft w:val="0"/>
      <w:marRight w:val="0"/>
      <w:marTop w:val="0"/>
      <w:marBottom w:val="0"/>
      <w:divBdr>
        <w:top w:val="none" w:sz="0" w:space="0" w:color="auto"/>
        <w:left w:val="none" w:sz="0" w:space="0" w:color="auto"/>
        <w:bottom w:val="none" w:sz="0" w:space="0" w:color="auto"/>
        <w:right w:val="none" w:sz="0" w:space="0" w:color="auto"/>
      </w:divBdr>
    </w:div>
    <w:div w:id="337582092">
      <w:bodyDiv w:val="1"/>
      <w:marLeft w:val="0"/>
      <w:marRight w:val="0"/>
      <w:marTop w:val="0"/>
      <w:marBottom w:val="0"/>
      <w:divBdr>
        <w:top w:val="none" w:sz="0" w:space="0" w:color="auto"/>
        <w:left w:val="none" w:sz="0" w:space="0" w:color="auto"/>
        <w:bottom w:val="none" w:sz="0" w:space="0" w:color="auto"/>
        <w:right w:val="none" w:sz="0" w:space="0" w:color="auto"/>
      </w:divBdr>
    </w:div>
    <w:div w:id="354187309">
      <w:bodyDiv w:val="1"/>
      <w:marLeft w:val="0"/>
      <w:marRight w:val="0"/>
      <w:marTop w:val="0"/>
      <w:marBottom w:val="0"/>
      <w:divBdr>
        <w:top w:val="none" w:sz="0" w:space="0" w:color="auto"/>
        <w:left w:val="none" w:sz="0" w:space="0" w:color="auto"/>
        <w:bottom w:val="none" w:sz="0" w:space="0" w:color="auto"/>
        <w:right w:val="none" w:sz="0" w:space="0" w:color="auto"/>
      </w:divBdr>
    </w:div>
    <w:div w:id="364185279">
      <w:bodyDiv w:val="1"/>
      <w:marLeft w:val="0"/>
      <w:marRight w:val="0"/>
      <w:marTop w:val="0"/>
      <w:marBottom w:val="0"/>
      <w:divBdr>
        <w:top w:val="none" w:sz="0" w:space="0" w:color="auto"/>
        <w:left w:val="none" w:sz="0" w:space="0" w:color="auto"/>
        <w:bottom w:val="none" w:sz="0" w:space="0" w:color="auto"/>
        <w:right w:val="none" w:sz="0" w:space="0" w:color="auto"/>
      </w:divBdr>
    </w:div>
    <w:div w:id="371418971">
      <w:bodyDiv w:val="1"/>
      <w:marLeft w:val="0"/>
      <w:marRight w:val="0"/>
      <w:marTop w:val="0"/>
      <w:marBottom w:val="0"/>
      <w:divBdr>
        <w:top w:val="none" w:sz="0" w:space="0" w:color="auto"/>
        <w:left w:val="none" w:sz="0" w:space="0" w:color="auto"/>
        <w:bottom w:val="none" w:sz="0" w:space="0" w:color="auto"/>
        <w:right w:val="none" w:sz="0" w:space="0" w:color="auto"/>
      </w:divBdr>
    </w:div>
    <w:div w:id="384065438">
      <w:bodyDiv w:val="1"/>
      <w:marLeft w:val="0"/>
      <w:marRight w:val="0"/>
      <w:marTop w:val="0"/>
      <w:marBottom w:val="0"/>
      <w:divBdr>
        <w:top w:val="none" w:sz="0" w:space="0" w:color="auto"/>
        <w:left w:val="none" w:sz="0" w:space="0" w:color="auto"/>
        <w:bottom w:val="none" w:sz="0" w:space="0" w:color="auto"/>
        <w:right w:val="none" w:sz="0" w:space="0" w:color="auto"/>
      </w:divBdr>
    </w:div>
    <w:div w:id="387999244">
      <w:bodyDiv w:val="1"/>
      <w:marLeft w:val="0"/>
      <w:marRight w:val="0"/>
      <w:marTop w:val="0"/>
      <w:marBottom w:val="0"/>
      <w:divBdr>
        <w:top w:val="none" w:sz="0" w:space="0" w:color="auto"/>
        <w:left w:val="none" w:sz="0" w:space="0" w:color="auto"/>
        <w:bottom w:val="none" w:sz="0" w:space="0" w:color="auto"/>
        <w:right w:val="none" w:sz="0" w:space="0" w:color="auto"/>
      </w:divBdr>
    </w:div>
    <w:div w:id="396049721">
      <w:bodyDiv w:val="1"/>
      <w:marLeft w:val="0"/>
      <w:marRight w:val="0"/>
      <w:marTop w:val="0"/>
      <w:marBottom w:val="0"/>
      <w:divBdr>
        <w:top w:val="none" w:sz="0" w:space="0" w:color="auto"/>
        <w:left w:val="none" w:sz="0" w:space="0" w:color="auto"/>
        <w:bottom w:val="none" w:sz="0" w:space="0" w:color="auto"/>
        <w:right w:val="none" w:sz="0" w:space="0" w:color="auto"/>
      </w:divBdr>
    </w:div>
    <w:div w:id="404962036">
      <w:bodyDiv w:val="1"/>
      <w:marLeft w:val="0"/>
      <w:marRight w:val="0"/>
      <w:marTop w:val="0"/>
      <w:marBottom w:val="0"/>
      <w:divBdr>
        <w:top w:val="none" w:sz="0" w:space="0" w:color="auto"/>
        <w:left w:val="none" w:sz="0" w:space="0" w:color="auto"/>
        <w:bottom w:val="none" w:sz="0" w:space="0" w:color="auto"/>
        <w:right w:val="none" w:sz="0" w:space="0" w:color="auto"/>
      </w:divBdr>
    </w:div>
    <w:div w:id="407269968">
      <w:bodyDiv w:val="1"/>
      <w:marLeft w:val="0"/>
      <w:marRight w:val="0"/>
      <w:marTop w:val="0"/>
      <w:marBottom w:val="0"/>
      <w:divBdr>
        <w:top w:val="none" w:sz="0" w:space="0" w:color="auto"/>
        <w:left w:val="none" w:sz="0" w:space="0" w:color="auto"/>
        <w:bottom w:val="none" w:sz="0" w:space="0" w:color="auto"/>
        <w:right w:val="none" w:sz="0" w:space="0" w:color="auto"/>
      </w:divBdr>
    </w:div>
    <w:div w:id="411315447">
      <w:bodyDiv w:val="1"/>
      <w:marLeft w:val="0"/>
      <w:marRight w:val="0"/>
      <w:marTop w:val="0"/>
      <w:marBottom w:val="0"/>
      <w:divBdr>
        <w:top w:val="none" w:sz="0" w:space="0" w:color="auto"/>
        <w:left w:val="none" w:sz="0" w:space="0" w:color="auto"/>
        <w:bottom w:val="none" w:sz="0" w:space="0" w:color="auto"/>
        <w:right w:val="none" w:sz="0" w:space="0" w:color="auto"/>
      </w:divBdr>
    </w:div>
    <w:div w:id="412702710">
      <w:bodyDiv w:val="1"/>
      <w:marLeft w:val="0"/>
      <w:marRight w:val="0"/>
      <w:marTop w:val="0"/>
      <w:marBottom w:val="0"/>
      <w:divBdr>
        <w:top w:val="none" w:sz="0" w:space="0" w:color="auto"/>
        <w:left w:val="none" w:sz="0" w:space="0" w:color="auto"/>
        <w:bottom w:val="none" w:sz="0" w:space="0" w:color="auto"/>
        <w:right w:val="none" w:sz="0" w:space="0" w:color="auto"/>
      </w:divBdr>
    </w:div>
    <w:div w:id="425153912">
      <w:bodyDiv w:val="1"/>
      <w:marLeft w:val="0"/>
      <w:marRight w:val="0"/>
      <w:marTop w:val="0"/>
      <w:marBottom w:val="0"/>
      <w:divBdr>
        <w:top w:val="none" w:sz="0" w:space="0" w:color="auto"/>
        <w:left w:val="none" w:sz="0" w:space="0" w:color="auto"/>
        <w:bottom w:val="none" w:sz="0" w:space="0" w:color="auto"/>
        <w:right w:val="none" w:sz="0" w:space="0" w:color="auto"/>
      </w:divBdr>
    </w:div>
    <w:div w:id="426771930">
      <w:bodyDiv w:val="1"/>
      <w:marLeft w:val="0"/>
      <w:marRight w:val="0"/>
      <w:marTop w:val="0"/>
      <w:marBottom w:val="0"/>
      <w:divBdr>
        <w:top w:val="none" w:sz="0" w:space="0" w:color="auto"/>
        <w:left w:val="none" w:sz="0" w:space="0" w:color="auto"/>
        <w:bottom w:val="none" w:sz="0" w:space="0" w:color="auto"/>
        <w:right w:val="none" w:sz="0" w:space="0" w:color="auto"/>
      </w:divBdr>
    </w:div>
    <w:div w:id="439447306">
      <w:bodyDiv w:val="1"/>
      <w:marLeft w:val="0"/>
      <w:marRight w:val="0"/>
      <w:marTop w:val="0"/>
      <w:marBottom w:val="0"/>
      <w:divBdr>
        <w:top w:val="none" w:sz="0" w:space="0" w:color="auto"/>
        <w:left w:val="none" w:sz="0" w:space="0" w:color="auto"/>
        <w:bottom w:val="none" w:sz="0" w:space="0" w:color="auto"/>
        <w:right w:val="none" w:sz="0" w:space="0" w:color="auto"/>
      </w:divBdr>
    </w:div>
    <w:div w:id="442461607">
      <w:bodyDiv w:val="1"/>
      <w:marLeft w:val="0"/>
      <w:marRight w:val="0"/>
      <w:marTop w:val="0"/>
      <w:marBottom w:val="0"/>
      <w:divBdr>
        <w:top w:val="none" w:sz="0" w:space="0" w:color="auto"/>
        <w:left w:val="none" w:sz="0" w:space="0" w:color="auto"/>
        <w:bottom w:val="none" w:sz="0" w:space="0" w:color="auto"/>
        <w:right w:val="none" w:sz="0" w:space="0" w:color="auto"/>
      </w:divBdr>
    </w:div>
    <w:div w:id="447159638">
      <w:bodyDiv w:val="1"/>
      <w:marLeft w:val="0"/>
      <w:marRight w:val="0"/>
      <w:marTop w:val="0"/>
      <w:marBottom w:val="0"/>
      <w:divBdr>
        <w:top w:val="none" w:sz="0" w:space="0" w:color="auto"/>
        <w:left w:val="none" w:sz="0" w:space="0" w:color="auto"/>
        <w:bottom w:val="none" w:sz="0" w:space="0" w:color="auto"/>
        <w:right w:val="none" w:sz="0" w:space="0" w:color="auto"/>
      </w:divBdr>
    </w:div>
    <w:div w:id="469710050">
      <w:bodyDiv w:val="1"/>
      <w:marLeft w:val="0"/>
      <w:marRight w:val="0"/>
      <w:marTop w:val="0"/>
      <w:marBottom w:val="0"/>
      <w:divBdr>
        <w:top w:val="none" w:sz="0" w:space="0" w:color="auto"/>
        <w:left w:val="none" w:sz="0" w:space="0" w:color="auto"/>
        <w:bottom w:val="none" w:sz="0" w:space="0" w:color="auto"/>
        <w:right w:val="none" w:sz="0" w:space="0" w:color="auto"/>
      </w:divBdr>
    </w:div>
    <w:div w:id="471286664">
      <w:bodyDiv w:val="1"/>
      <w:marLeft w:val="0"/>
      <w:marRight w:val="0"/>
      <w:marTop w:val="0"/>
      <w:marBottom w:val="0"/>
      <w:divBdr>
        <w:top w:val="none" w:sz="0" w:space="0" w:color="auto"/>
        <w:left w:val="none" w:sz="0" w:space="0" w:color="auto"/>
        <w:bottom w:val="none" w:sz="0" w:space="0" w:color="auto"/>
        <w:right w:val="none" w:sz="0" w:space="0" w:color="auto"/>
      </w:divBdr>
    </w:div>
    <w:div w:id="478618203">
      <w:bodyDiv w:val="1"/>
      <w:marLeft w:val="0"/>
      <w:marRight w:val="0"/>
      <w:marTop w:val="0"/>
      <w:marBottom w:val="0"/>
      <w:divBdr>
        <w:top w:val="none" w:sz="0" w:space="0" w:color="auto"/>
        <w:left w:val="none" w:sz="0" w:space="0" w:color="auto"/>
        <w:bottom w:val="none" w:sz="0" w:space="0" w:color="auto"/>
        <w:right w:val="none" w:sz="0" w:space="0" w:color="auto"/>
      </w:divBdr>
    </w:div>
    <w:div w:id="488834542">
      <w:bodyDiv w:val="1"/>
      <w:marLeft w:val="0"/>
      <w:marRight w:val="0"/>
      <w:marTop w:val="0"/>
      <w:marBottom w:val="0"/>
      <w:divBdr>
        <w:top w:val="none" w:sz="0" w:space="0" w:color="auto"/>
        <w:left w:val="none" w:sz="0" w:space="0" w:color="auto"/>
        <w:bottom w:val="none" w:sz="0" w:space="0" w:color="auto"/>
        <w:right w:val="none" w:sz="0" w:space="0" w:color="auto"/>
      </w:divBdr>
    </w:div>
    <w:div w:id="515391248">
      <w:bodyDiv w:val="1"/>
      <w:marLeft w:val="0"/>
      <w:marRight w:val="0"/>
      <w:marTop w:val="0"/>
      <w:marBottom w:val="0"/>
      <w:divBdr>
        <w:top w:val="none" w:sz="0" w:space="0" w:color="auto"/>
        <w:left w:val="none" w:sz="0" w:space="0" w:color="auto"/>
        <w:bottom w:val="none" w:sz="0" w:space="0" w:color="auto"/>
        <w:right w:val="none" w:sz="0" w:space="0" w:color="auto"/>
      </w:divBdr>
    </w:div>
    <w:div w:id="515726770">
      <w:bodyDiv w:val="1"/>
      <w:marLeft w:val="0"/>
      <w:marRight w:val="0"/>
      <w:marTop w:val="0"/>
      <w:marBottom w:val="0"/>
      <w:divBdr>
        <w:top w:val="none" w:sz="0" w:space="0" w:color="auto"/>
        <w:left w:val="none" w:sz="0" w:space="0" w:color="auto"/>
        <w:bottom w:val="none" w:sz="0" w:space="0" w:color="auto"/>
        <w:right w:val="none" w:sz="0" w:space="0" w:color="auto"/>
      </w:divBdr>
    </w:div>
    <w:div w:id="516961818">
      <w:bodyDiv w:val="1"/>
      <w:marLeft w:val="0"/>
      <w:marRight w:val="0"/>
      <w:marTop w:val="0"/>
      <w:marBottom w:val="0"/>
      <w:divBdr>
        <w:top w:val="none" w:sz="0" w:space="0" w:color="auto"/>
        <w:left w:val="none" w:sz="0" w:space="0" w:color="auto"/>
        <w:bottom w:val="none" w:sz="0" w:space="0" w:color="auto"/>
        <w:right w:val="none" w:sz="0" w:space="0" w:color="auto"/>
      </w:divBdr>
    </w:div>
    <w:div w:id="524633470">
      <w:bodyDiv w:val="1"/>
      <w:marLeft w:val="0"/>
      <w:marRight w:val="0"/>
      <w:marTop w:val="0"/>
      <w:marBottom w:val="0"/>
      <w:divBdr>
        <w:top w:val="none" w:sz="0" w:space="0" w:color="auto"/>
        <w:left w:val="none" w:sz="0" w:space="0" w:color="auto"/>
        <w:bottom w:val="none" w:sz="0" w:space="0" w:color="auto"/>
        <w:right w:val="none" w:sz="0" w:space="0" w:color="auto"/>
      </w:divBdr>
    </w:div>
    <w:div w:id="537743129">
      <w:bodyDiv w:val="1"/>
      <w:marLeft w:val="0"/>
      <w:marRight w:val="0"/>
      <w:marTop w:val="0"/>
      <w:marBottom w:val="0"/>
      <w:divBdr>
        <w:top w:val="none" w:sz="0" w:space="0" w:color="auto"/>
        <w:left w:val="none" w:sz="0" w:space="0" w:color="auto"/>
        <w:bottom w:val="none" w:sz="0" w:space="0" w:color="auto"/>
        <w:right w:val="none" w:sz="0" w:space="0" w:color="auto"/>
      </w:divBdr>
    </w:div>
    <w:div w:id="542983346">
      <w:bodyDiv w:val="1"/>
      <w:marLeft w:val="0"/>
      <w:marRight w:val="0"/>
      <w:marTop w:val="0"/>
      <w:marBottom w:val="0"/>
      <w:divBdr>
        <w:top w:val="none" w:sz="0" w:space="0" w:color="auto"/>
        <w:left w:val="none" w:sz="0" w:space="0" w:color="auto"/>
        <w:bottom w:val="none" w:sz="0" w:space="0" w:color="auto"/>
        <w:right w:val="none" w:sz="0" w:space="0" w:color="auto"/>
      </w:divBdr>
    </w:div>
    <w:div w:id="544027647">
      <w:bodyDiv w:val="1"/>
      <w:marLeft w:val="0"/>
      <w:marRight w:val="0"/>
      <w:marTop w:val="0"/>
      <w:marBottom w:val="0"/>
      <w:divBdr>
        <w:top w:val="none" w:sz="0" w:space="0" w:color="auto"/>
        <w:left w:val="none" w:sz="0" w:space="0" w:color="auto"/>
        <w:bottom w:val="none" w:sz="0" w:space="0" w:color="auto"/>
        <w:right w:val="none" w:sz="0" w:space="0" w:color="auto"/>
      </w:divBdr>
    </w:div>
    <w:div w:id="560675764">
      <w:bodyDiv w:val="1"/>
      <w:marLeft w:val="0"/>
      <w:marRight w:val="0"/>
      <w:marTop w:val="0"/>
      <w:marBottom w:val="0"/>
      <w:divBdr>
        <w:top w:val="none" w:sz="0" w:space="0" w:color="auto"/>
        <w:left w:val="none" w:sz="0" w:space="0" w:color="auto"/>
        <w:bottom w:val="none" w:sz="0" w:space="0" w:color="auto"/>
        <w:right w:val="none" w:sz="0" w:space="0" w:color="auto"/>
      </w:divBdr>
    </w:div>
    <w:div w:id="570891992">
      <w:bodyDiv w:val="1"/>
      <w:marLeft w:val="0"/>
      <w:marRight w:val="0"/>
      <w:marTop w:val="0"/>
      <w:marBottom w:val="0"/>
      <w:divBdr>
        <w:top w:val="none" w:sz="0" w:space="0" w:color="auto"/>
        <w:left w:val="none" w:sz="0" w:space="0" w:color="auto"/>
        <w:bottom w:val="none" w:sz="0" w:space="0" w:color="auto"/>
        <w:right w:val="none" w:sz="0" w:space="0" w:color="auto"/>
      </w:divBdr>
    </w:div>
    <w:div w:id="581378366">
      <w:bodyDiv w:val="1"/>
      <w:marLeft w:val="0"/>
      <w:marRight w:val="0"/>
      <w:marTop w:val="0"/>
      <w:marBottom w:val="0"/>
      <w:divBdr>
        <w:top w:val="none" w:sz="0" w:space="0" w:color="auto"/>
        <w:left w:val="none" w:sz="0" w:space="0" w:color="auto"/>
        <w:bottom w:val="none" w:sz="0" w:space="0" w:color="auto"/>
        <w:right w:val="none" w:sz="0" w:space="0" w:color="auto"/>
      </w:divBdr>
    </w:div>
    <w:div w:id="595867518">
      <w:bodyDiv w:val="1"/>
      <w:marLeft w:val="0"/>
      <w:marRight w:val="0"/>
      <w:marTop w:val="0"/>
      <w:marBottom w:val="0"/>
      <w:divBdr>
        <w:top w:val="none" w:sz="0" w:space="0" w:color="auto"/>
        <w:left w:val="none" w:sz="0" w:space="0" w:color="auto"/>
        <w:bottom w:val="none" w:sz="0" w:space="0" w:color="auto"/>
        <w:right w:val="none" w:sz="0" w:space="0" w:color="auto"/>
      </w:divBdr>
    </w:div>
    <w:div w:id="598220033">
      <w:bodyDiv w:val="1"/>
      <w:marLeft w:val="0"/>
      <w:marRight w:val="0"/>
      <w:marTop w:val="0"/>
      <w:marBottom w:val="0"/>
      <w:divBdr>
        <w:top w:val="none" w:sz="0" w:space="0" w:color="auto"/>
        <w:left w:val="none" w:sz="0" w:space="0" w:color="auto"/>
        <w:bottom w:val="none" w:sz="0" w:space="0" w:color="auto"/>
        <w:right w:val="none" w:sz="0" w:space="0" w:color="auto"/>
      </w:divBdr>
    </w:div>
    <w:div w:id="622350566">
      <w:bodyDiv w:val="1"/>
      <w:marLeft w:val="0"/>
      <w:marRight w:val="0"/>
      <w:marTop w:val="0"/>
      <w:marBottom w:val="0"/>
      <w:divBdr>
        <w:top w:val="none" w:sz="0" w:space="0" w:color="auto"/>
        <w:left w:val="none" w:sz="0" w:space="0" w:color="auto"/>
        <w:bottom w:val="none" w:sz="0" w:space="0" w:color="auto"/>
        <w:right w:val="none" w:sz="0" w:space="0" w:color="auto"/>
      </w:divBdr>
    </w:div>
    <w:div w:id="623733361">
      <w:bodyDiv w:val="1"/>
      <w:marLeft w:val="0"/>
      <w:marRight w:val="0"/>
      <w:marTop w:val="0"/>
      <w:marBottom w:val="0"/>
      <w:divBdr>
        <w:top w:val="none" w:sz="0" w:space="0" w:color="auto"/>
        <w:left w:val="none" w:sz="0" w:space="0" w:color="auto"/>
        <w:bottom w:val="none" w:sz="0" w:space="0" w:color="auto"/>
        <w:right w:val="none" w:sz="0" w:space="0" w:color="auto"/>
      </w:divBdr>
    </w:div>
    <w:div w:id="627008635">
      <w:bodyDiv w:val="1"/>
      <w:marLeft w:val="0"/>
      <w:marRight w:val="0"/>
      <w:marTop w:val="0"/>
      <w:marBottom w:val="0"/>
      <w:divBdr>
        <w:top w:val="none" w:sz="0" w:space="0" w:color="auto"/>
        <w:left w:val="none" w:sz="0" w:space="0" w:color="auto"/>
        <w:bottom w:val="none" w:sz="0" w:space="0" w:color="auto"/>
        <w:right w:val="none" w:sz="0" w:space="0" w:color="auto"/>
      </w:divBdr>
    </w:div>
    <w:div w:id="627127946">
      <w:bodyDiv w:val="1"/>
      <w:marLeft w:val="0"/>
      <w:marRight w:val="0"/>
      <w:marTop w:val="0"/>
      <w:marBottom w:val="0"/>
      <w:divBdr>
        <w:top w:val="none" w:sz="0" w:space="0" w:color="auto"/>
        <w:left w:val="none" w:sz="0" w:space="0" w:color="auto"/>
        <w:bottom w:val="none" w:sz="0" w:space="0" w:color="auto"/>
        <w:right w:val="none" w:sz="0" w:space="0" w:color="auto"/>
      </w:divBdr>
    </w:div>
    <w:div w:id="630676097">
      <w:bodyDiv w:val="1"/>
      <w:marLeft w:val="0"/>
      <w:marRight w:val="0"/>
      <w:marTop w:val="0"/>
      <w:marBottom w:val="0"/>
      <w:divBdr>
        <w:top w:val="none" w:sz="0" w:space="0" w:color="auto"/>
        <w:left w:val="none" w:sz="0" w:space="0" w:color="auto"/>
        <w:bottom w:val="none" w:sz="0" w:space="0" w:color="auto"/>
        <w:right w:val="none" w:sz="0" w:space="0" w:color="auto"/>
      </w:divBdr>
    </w:div>
    <w:div w:id="631710514">
      <w:bodyDiv w:val="1"/>
      <w:marLeft w:val="0"/>
      <w:marRight w:val="0"/>
      <w:marTop w:val="0"/>
      <w:marBottom w:val="0"/>
      <w:divBdr>
        <w:top w:val="none" w:sz="0" w:space="0" w:color="auto"/>
        <w:left w:val="none" w:sz="0" w:space="0" w:color="auto"/>
        <w:bottom w:val="none" w:sz="0" w:space="0" w:color="auto"/>
        <w:right w:val="none" w:sz="0" w:space="0" w:color="auto"/>
      </w:divBdr>
    </w:div>
    <w:div w:id="635137384">
      <w:bodyDiv w:val="1"/>
      <w:marLeft w:val="0"/>
      <w:marRight w:val="0"/>
      <w:marTop w:val="0"/>
      <w:marBottom w:val="0"/>
      <w:divBdr>
        <w:top w:val="none" w:sz="0" w:space="0" w:color="auto"/>
        <w:left w:val="none" w:sz="0" w:space="0" w:color="auto"/>
        <w:bottom w:val="none" w:sz="0" w:space="0" w:color="auto"/>
        <w:right w:val="none" w:sz="0" w:space="0" w:color="auto"/>
      </w:divBdr>
    </w:div>
    <w:div w:id="649749847">
      <w:bodyDiv w:val="1"/>
      <w:marLeft w:val="0"/>
      <w:marRight w:val="0"/>
      <w:marTop w:val="0"/>
      <w:marBottom w:val="0"/>
      <w:divBdr>
        <w:top w:val="none" w:sz="0" w:space="0" w:color="auto"/>
        <w:left w:val="none" w:sz="0" w:space="0" w:color="auto"/>
        <w:bottom w:val="none" w:sz="0" w:space="0" w:color="auto"/>
        <w:right w:val="none" w:sz="0" w:space="0" w:color="auto"/>
      </w:divBdr>
    </w:div>
    <w:div w:id="654727003">
      <w:bodyDiv w:val="1"/>
      <w:marLeft w:val="0"/>
      <w:marRight w:val="0"/>
      <w:marTop w:val="0"/>
      <w:marBottom w:val="0"/>
      <w:divBdr>
        <w:top w:val="none" w:sz="0" w:space="0" w:color="auto"/>
        <w:left w:val="none" w:sz="0" w:space="0" w:color="auto"/>
        <w:bottom w:val="none" w:sz="0" w:space="0" w:color="auto"/>
        <w:right w:val="none" w:sz="0" w:space="0" w:color="auto"/>
      </w:divBdr>
    </w:div>
    <w:div w:id="667828413">
      <w:bodyDiv w:val="1"/>
      <w:marLeft w:val="0"/>
      <w:marRight w:val="0"/>
      <w:marTop w:val="0"/>
      <w:marBottom w:val="0"/>
      <w:divBdr>
        <w:top w:val="none" w:sz="0" w:space="0" w:color="auto"/>
        <w:left w:val="none" w:sz="0" w:space="0" w:color="auto"/>
        <w:bottom w:val="none" w:sz="0" w:space="0" w:color="auto"/>
        <w:right w:val="none" w:sz="0" w:space="0" w:color="auto"/>
      </w:divBdr>
    </w:div>
    <w:div w:id="671758739">
      <w:bodyDiv w:val="1"/>
      <w:marLeft w:val="0"/>
      <w:marRight w:val="0"/>
      <w:marTop w:val="0"/>
      <w:marBottom w:val="0"/>
      <w:divBdr>
        <w:top w:val="none" w:sz="0" w:space="0" w:color="auto"/>
        <w:left w:val="none" w:sz="0" w:space="0" w:color="auto"/>
        <w:bottom w:val="none" w:sz="0" w:space="0" w:color="auto"/>
        <w:right w:val="none" w:sz="0" w:space="0" w:color="auto"/>
      </w:divBdr>
    </w:div>
    <w:div w:id="674184038">
      <w:bodyDiv w:val="1"/>
      <w:marLeft w:val="0"/>
      <w:marRight w:val="0"/>
      <w:marTop w:val="0"/>
      <w:marBottom w:val="0"/>
      <w:divBdr>
        <w:top w:val="none" w:sz="0" w:space="0" w:color="auto"/>
        <w:left w:val="none" w:sz="0" w:space="0" w:color="auto"/>
        <w:bottom w:val="none" w:sz="0" w:space="0" w:color="auto"/>
        <w:right w:val="none" w:sz="0" w:space="0" w:color="auto"/>
      </w:divBdr>
    </w:div>
    <w:div w:id="697700410">
      <w:bodyDiv w:val="1"/>
      <w:marLeft w:val="0"/>
      <w:marRight w:val="0"/>
      <w:marTop w:val="0"/>
      <w:marBottom w:val="0"/>
      <w:divBdr>
        <w:top w:val="none" w:sz="0" w:space="0" w:color="auto"/>
        <w:left w:val="none" w:sz="0" w:space="0" w:color="auto"/>
        <w:bottom w:val="none" w:sz="0" w:space="0" w:color="auto"/>
        <w:right w:val="none" w:sz="0" w:space="0" w:color="auto"/>
      </w:divBdr>
    </w:div>
    <w:div w:id="724523848">
      <w:bodyDiv w:val="1"/>
      <w:marLeft w:val="0"/>
      <w:marRight w:val="0"/>
      <w:marTop w:val="0"/>
      <w:marBottom w:val="0"/>
      <w:divBdr>
        <w:top w:val="none" w:sz="0" w:space="0" w:color="auto"/>
        <w:left w:val="none" w:sz="0" w:space="0" w:color="auto"/>
        <w:bottom w:val="none" w:sz="0" w:space="0" w:color="auto"/>
        <w:right w:val="none" w:sz="0" w:space="0" w:color="auto"/>
      </w:divBdr>
    </w:div>
    <w:div w:id="738096876">
      <w:bodyDiv w:val="1"/>
      <w:marLeft w:val="0"/>
      <w:marRight w:val="0"/>
      <w:marTop w:val="0"/>
      <w:marBottom w:val="0"/>
      <w:divBdr>
        <w:top w:val="none" w:sz="0" w:space="0" w:color="auto"/>
        <w:left w:val="none" w:sz="0" w:space="0" w:color="auto"/>
        <w:bottom w:val="none" w:sz="0" w:space="0" w:color="auto"/>
        <w:right w:val="none" w:sz="0" w:space="0" w:color="auto"/>
      </w:divBdr>
    </w:div>
    <w:div w:id="753549421">
      <w:bodyDiv w:val="1"/>
      <w:marLeft w:val="0"/>
      <w:marRight w:val="0"/>
      <w:marTop w:val="0"/>
      <w:marBottom w:val="0"/>
      <w:divBdr>
        <w:top w:val="none" w:sz="0" w:space="0" w:color="auto"/>
        <w:left w:val="none" w:sz="0" w:space="0" w:color="auto"/>
        <w:bottom w:val="none" w:sz="0" w:space="0" w:color="auto"/>
        <w:right w:val="none" w:sz="0" w:space="0" w:color="auto"/>
      </w:divBdr>
    </w:div>
    <w:div w:id="757604035">
      <w:bodyDiv w:val="1"/>
      <w:marLeft w:val="0"/>
      <w:marRight w:val="0"/>
      <w:marTop w:val="0"/>
      <w:marBottom w:val="0"/>
      <w:divBdr>
        <w:top w:val="none" w:sz="0" w:space="0" w:color="auto"/>
        <w:left w:val="none" w:sz="0" w:space="0" w:color="auto"/>
        <w:bottom w:val="none" w:sz="0" w:space="0" w:color="auto"/>
        <w:right w:val="none" w:sz="0" w:space="0" w:color="auto"/>
      </w:divBdr>
    </w:div>
    <w:div w:id="760681841">
      <w:bodyDiv w:val="1"/>
      <w:marLeft w:val="0"/>
      <w:marRight w:val="0"/>
      <w:marTop w:val="0"/>
      <w:marBottom w:val="0"/>
      <w:divBdr>
        <w:top w:val="none" w:sz="0" w:space="0" w:color="auto"/>
        <w:left w:val="none" w:sz="0" w:space="0" w:color="auto"/>
        <w:bottom w:val="none" w:sz="0" w:space="0" w:color="auto"/>
        <w:right w:val="none" w:sz="0" w:space="0" w:color="auto"/>
      </w:divBdr>
    </w:div>
    <w:div w:id="782501506">
      <w:bodyDiv w:val="1"/>
      <w:marLeft w:val="0"/>
      <w:marRight w:val="0"/>
      <w:marTop w:val="0"/>
      <w:marBottom w:val="0"/>
      <w:divBdr>
        <w:top w:val="none" w:sz="0" w:space="0" w:color="auto"/>
        <w:left w:val="none" w:sz="0" w:space="0" w:color="auto"/>
        <w:bottom w:val="none" w:sz="0" w:space="0" w:color="auto"/>
        <w:right w:val="none" w:sz="0" w:space="0" w:color="auto"/>
      </w:divBdr>
    </w:div>
    <w:div w:id="796487652">
      <w:bodyDiv w:val="1"/>
      <w:marLeft w:val="0"/>
      <w:marRight w:val="0"/>
      <w:marTop w:val="0"/>
      <w:marBottom w:val="0"/>
      <w:divBdr>
        <w:top w:val="none" w:sz="0" w:space="0" w:color="auto"/>
        <w:left w:val="none" w:sz="0" w:space="0" w:color="auto"/>
        <w:bottom w:val="none" w:sz="0" w:space="0" w:color="auto"/>
        <w:right w:val="none" w:sz="0" w:space="0" w:color="auto"/>
      </w:divBdr>
    </w:div>
    <w:div w:id="798693580">
      <w:bodyDiv w:val="1"/>
      <w:marLeft w:val="0"/>
      <w:marRight w:val="0"/>
      <w:marTop w:val="0"/>
      <w:marBottom w:val="0"/>
      <w:divBdr>
        <w:top w:val="none" w:sz="0" w:space="0" w:color="auto"/>
        <w:left w:val="none" w:sz="0" w:space="0" w:color="auto"/>
        <w:bottom w:val="none" w:sz="0" w:space="0" w:color="auto"/>
        <w:right w:val="none" w:sz="0" w:space="0" w:color="auto"/>
      </w:divBdr>
    </w:div>
    <w:div w:id="818771883">
      <w:bodyDiv w:val="1"/>
      <w:marLeft w:val="0"/>
      <w:marRight w:val="0"/>
      <w:marTop w:val="0"/>
      <w:marBottom w:val="0"/>
      <w:divBdr>
        <w:top w:val="none" w:sz="0" w:space="0" w:color="auto"/>
        <w:left w:val="none" w:sz="0" w:space="0" w:color="auto"/>
        <w:bottom w:val="none" w:sz="0" w:space="0" w:color="auto"/>
        <w:right w:val="none" w:sz="0" w:space="0" w:color="auto"/>
      </w:divBdr>
    </w:div>
    <w:div w:id="831718042">
      <w:bodyDiv w:val="1"/>
      <w:marLeft w:val="0"/>
      <w:marRight w:val="0"/>
      <w:marTop w:val="0"/>
      <w:marBottom w:val="0"/>
      <w:divBdr>
        <w:top w:val="none" w:sz="0" w:space="0" w:color="auto"/>
        <w:left w:val="none" w:sz="0" w:space="0" w:color="auto"/>
        <w:bottom w:val="none" w:sz="0" w:space="0" w:color="auto"/>
        <w:right w:val="none" w:sz="0" w:space="0" w:color="auto"/>
      </w:divBdr>
    </w:div>
    <w:div w:id="838425625">
      <w:bodyDiv w:val="1"/>
      <w:marLeft w:val="0"/>
      <w:marRight w:val="0"/>
      <w:marTop w:val="0"/>
      <w:marBottom w:val="0"/>
      <w:divBdr>
        <w:top w:val="none" w:sz="0" w:space="0" w:color="auto"/>
        <w:left w:val="none" w:sz="0" w:space="0" w:color="auto"/>
        <w:bottom w:val="none" w:sz="0" w:space="0" w:color="auto"/>
        <w:right w:val="none" w:sz="0" w:space="0" w:color="auto"/>
      </w:divBdr>
    </w:div>
    <w:div w:id="842168016">
      <w:bodyDiv w:val="1"/>
      <w:marLeft w:val="0"/>
      <w:marRight w:val="0"/>
      <w:marTop w:val="0"/>
      <w:marBottom w:val="0"/>
      <w:divBdr>
        <w:top w:val="none" w:sz="0" w:space="0" w:color="auto"/>
        <w:left w:val="none" w:sz="0" w:space="0" w:color="auto"/>
        <w:bottom w:val="none" w:sz="0" w:space="0" w:color="auto"/>
        <w:right w:val="none" w:sz="0" w:space="0" w:color="auto"/>
      </w:divBdr>
    </w:div>
    <w:div w:id="848373154">
      <w:bodyDiv w:val="1"/>
      <w:marLeft w:val="0"/>
      <w:marRight w:val="0"/>
      <w:marTop w:val="0"/>
      <w:marBottom w:val="0"/>
      <w:divBdr>
        <w:top w:val="none" w:sz="0" w:space="0" w:color="auto"/>
        <w:left w:val="none" w:sz="0" w:space="0" w:color="auto"/>
        <w:bottom w:val="none" w:sz="0" w:space="0" w:color="auto"/>
        <w:right w:val="none" w:sz="0" w:space="0" w:color="auto"/>
      </w:divBdr>
    </w:div>
    <w:div w:id="857892601">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67107079">
      <w:bodyDiv w:val="1"/>
      <w:marLeft w:val="0"/>
      <w:marRight w:val="0"/>
      <w:marTop w:val="0"/>
      <w:marBottom w:val="0"/>
      <w:divBdr>
        <w:top w:val="none" w:sz="0" w:space="0" w:color="auto"/>
        <w:left w:val="none" w:sz="0" w:space="0" w:color="auto"/>
        <w:bottom w:val="none" w:sz="0" w:space="0" w:color="auto"/>
        <w:right w:val="none" w:sz="0" w:space="0" w:color="auto"/>
      </w:divBdr>
    </w:div>
    <w:div w:id="878006819">
      <w:bodyDiv w:val="1"/>
      <w:marLeft w:val="0"/>
      <w:marRight w:val="0"/>
      <w:marTop w:val="0"/>
      <w:marBottom w:val="0"/>
      <w:divBdr>
        <w:top w:val="none" w:sz="0" w:space="0" w:color="auto"/>
        <w:left w:val="none" w:sz="0" w:space="0" w:color="auto"/>
        <w:bottom w:val="none" w:sz="0" w:space="0" w:color="auto"/>
        <w:right w:val="none" w:sz="0" w:space="0" w:color="auto"/>
      </w:divBdr>
    </w:div>
    <w:div w:id="881749536">
      <w:bodyDiv w:val="1"/>
      <w:marLeft w:val="0"/>
      <w:marRight w:val="0"/>
      <w:marTop w:val="0"/>
      <w:marBottom w:val="0"/>
      <w:divBdr>
        <w:top w:val="none" w:sz="0" w:space="0" w:color="auto"/>
        <w:left w:val="none" w:sz="0" w:space="0" w:color="auto"/>
        <w:bottom w:val="none" w:sz="0" w:space="0" w:color="auto"/>
        <w:right w:val="none" w:sz="0" w:space="0" w:color="auto"/>
      </w:divBdr>
    </w:div>
    <w:div w:id="888222310">
      <w:bodyDiv w:val="1"/>
      <w:marLeft w:val="0"/>
      <w:marRight w:val="0"/>
      <w:marTop w:val="0"/>
      <w:marBottom w:val="0"/>
      <w:divBdr>
        <w:top w:val="none" w:sz="0" w:space="0" w:color="auto"/>
        <w:left w:val="none" w:sz="0" w:space="0" w:color="auto"/>
        <w:bottom w:val="none" w:sz="0" w:space="0" w:color="auto"/>
        <w:right w:val="none" w:sz="0" w:space="0" w:color="auto"/>
      </w:divBdr>
    </w:div>
    <w:div w:id="902182515">
      <w:bodyDiv w:val="1"/>
      <w:marLeft w:val="0"/>
      <w:marRight w:val="0"/>
      <w:marTop w:val="0"/>
      <w:marBottom w:val="0"/>
      <w:divBdr>
        <w:top w:val="none" w:sz="0" w:space="0" w:color="auto"/>
        <w:left w:val="none" w:sz="0" w:space="0" w:color="auto"/>
        <w:bottom w:val="none" w:sz="0" w:space="0" w:color="auto"/>
        <w:right w:val="none" w:sz="0" w:space="0" w:color="auto"/>
      </w:divBdr>
    </w:div>
    <w:div w:id="917786400">
      <w:bodyDiv w:val="1"/>
      <w:marLeft w:val="0"/>
      <w:marRight w:val="0"/>
      <w:marTop w:val="0"/>
      <w:marBottom w:val="0"/>
      <w:divBdr>
        <w:top w:val="none" w:sz="0" w:space="0" w:color="auto"/>
        <w:left w:val="none" w:sz="0" w:space="0" w:color="auto"/>
        <w:bottom w:val="none" w:sz="0" w:space="0" w:color="auto"/>
        <w:right w:val="none" w:sz="0" w:space="0" w:color="auto"/>
      </w:divBdr>
    </w:div>
    <w:div w:id="919561193">
      <w:bodyDiv w:val="1"/>
      <w:marLeft w:val="0"/>
      <w:marRight w:val="0"/>
      <w:marTop w:val="0"/>
      <w:marBottom w:val="0"/>
      <w:divBdr>
        <w:top w:val="none" w:sz="0" w:space="0" w:color="auto"/>
        <w:left w:val="none" w:sz="0" w:space="0" w:color="auto"/>
        <w:bottom w:val="none" w:sz="0" w:space="0" w:color="auto"/>
        <w:right w:val="none" w:sz="0" w:space="0" w:color="auto"/>
      </w:divBdr>
    </w:div>
    <w:div w:id="927615159">
      <w:bodyDiv w:val="1"/>
      <w:marLeft w:val="0"/>
      <w:marRight w:val="0"/>
      <w:marTop w:val="0"/>
      <w:marBottom w:val="0"/>
      <w:divBdr>
        <w:top w:val="none" w:sz="0" w:space="0" w:color="auto"/>
        <w:left w:val="none" w:sz="0" w:space="0" w:color="auto"/>
        <w:bottom w:val="none" w:sz="0" w:space="0" w:color="auto"/>
        <w:right w:val="none" w:sz="0" w:space="0" w:color="auto"/>
      </w:divBdr>
    </w:div>
    <w:div w:id="929775105">
      <w:bodyDiv w:val="1"/>
      <w:marLeft w:val="0"/>
      <w:marRight w:val="0"/>
      <w:marTop w:val="0"/>
      <w:marBottom w:val="0"/>
      <w:divBdr>
        <w:top w:val="none" w:sz="0" w:space="0" w:color="auto"/>
        <w:left w:val="none" w:sz="0" w:space="0" w:color="auto"/>
        <w:bottom w:val="none" w:sz="0" w:space="0" w:color="auto"/>
        <w:right w:val="none" w:sz="0" w:space="0" w:color="auto"/>
      </w:divBdr>
    </w:div>
    <w:div w:id="936255184">
      <w:bodyDiv w:val="1"/>
      <w:marLeft w:val="0"/>
      <w:marRight w:val="0"/>
      <w:marTop w:val="0"/>
      <w:marBottom w:val="0"/>
      <w:divBdr>
        <w:top w:val="none" w:sz="0" w:space="0" w:color="auto"/>
        <w:left w:val="none" w:sz="0" w:space="0" w:color="auto"/>
        <w:bottom w:val="none" w:sz="0" w:space="0" w:color="auto"/>
        <w:right w:val="none" w:sz="0" w:space="0" w:color="auto"/>
      </w:divBdr>
    </w:div>
    <w:div w:id="949239523">
      <w:bodyDiv w:val="1"/>
      <w:marLeft w:val="0"/>
      <w:marRight w:val="0"/>
      <w:marTop w:val="0"/>
      <w:marBottom w:val="0"/>
      <w:divBdr>
        <w:top w:val="none" w:sz="0" w:space="0" w:color="auto"/>
        <w:left w:val="none" w:sz="0" w:space="0" w:color="auto"/>
        <w:bottom w:val="none" w:sz="0" w:space="0" w:color="auto"/>
        <w:right w:val="none" w:sz="0" w:space="0" w:color="auto"/>
      </w:divBdr>
    </w:div>
    <w:div w:id="952829630">
      <w:bodyDiv w:val="1"/>
      <w:marLeft w:val="0"/>
      <w:marRight w:val="0"/>
      <w:marTop w:val="0"/>
      <w:marBottom w:val="0"/>
      <w:divBdr>
        <w:top w:val="none" w:sz="0" w:space="0" w:color="auto"/>
        <w:left w:val="none" w:sz="0" w:space="0" w:color="auto"/>
        <w:bottom w:val="none" w:sz="0" w:space="0" w:color="auto"/>
        <w:right w:val="none" w:sz="0" w:space="0" w:color="auto"/>
      </w:divBdr>
    </w:div>
    <w:div w:id="956910024">
      <w:bodyDiv w:val="1"/>
      <w:marLeft w:val="0"/>
      <w:marRight w:val="0"/>
      <w:marTop w:val="0"/>
      <w:marBottom w:val="0"/>
      <w:divBdr>
        <w:top w:val="none" w:sz="0" w:space="0" w:color="auto"/>
        <w:left w:val="none" w:sz="0" w:space="0" w:color="auto"/>
        <w:bottom w:val="none" w:sz="0" w:space="0" w:color="auto"/>
        <w:right w:val="none" w:sz="0" w:space="0" w:color="auto"/>
      </w:divBdr>
    </w:div>
    <w:div w:id="957566709">
      <w:bodyDiv w:val="1"/>
      <w:marLeft w:val="0"/>
      <w:marRight w:val="0"/>
      <w:marTop w:val="0"/>
      <w:marBottom w:val="0"/>
      <w:divBdr>
        <w:top w:val="none" w:sz="0" w:space="0" w:color="auto"/>
        <w:left w:val="none" w:sz="0" w:space="0" w:color="auto"/>
        <w:bottom w:val="none" w:sz="0" w:space="0" w:color="auto"/>
        <w:right w:val="none" w:sz="0" w:space="0" w:color="auto"/>
      </w:divBdr>
    </w:div>
    <w:div w:id="973681237">
      <w:bodyDiv w:val="1"/>
      <w:marLeft w:val="0"/>
      <w:marRight w:val="0"/>
      <w:marTop w:val="0"/>
      <w:marBottom w:val="0"/>
      <w:divBdr>
        <w:top w:val="none" w:sz="0" w:space="0" w:color="auto"/>
        <w:left w:val="none" w:sz="0" w:space="0" w:color="auto"/>
        <w:bottom w:val="none" w:sz="0" w:space="0" w:color="auto"/>
        <w:right w:val="none" w:sz="0" w:space="0" w:color="auto"/>
      </w:divBdr>
    </w:div>
    <w:div w:id="977733783">
      <w:bodyDiv w:val="1"/>
      <w:marLeft w:val="0"/>
      <w:marRight w:val="0"/>
      <w:marTop w:val="0"/>
      <w:marBottom w:val="0"/>
      <w:divBdr>
        <w:top w:val="none" w:sz="0" w:space="0" w:color="auto"/>
        <w:left w:val="none" w:sz="0" w:space="0" w:color="auto"/>
        <w:bottom w:val="none" w:sz="0" w:space="0" w:color="auto"/>
        <w:right w:val="none" w:sz="0" w:space="0" w:color="auto"/>
      </w:divBdr>
    </w:div>
    <w:div w:id="978150069">
      <w:bodyDiv w:val="1"/>
      <w:marLeft w:val="0"/>
      <w:marRight w:val="0"/>
      <w:marTop w:val="0"/>
      <w:marBottom w:val="0"/>
      <w:divBdr>
        <w:top w:val="none" w:sz="0" w:space="0" w:color="auto"/>
        <w:left w:val="none" w:sz="0" w:space="0" w:color="auto"/>
        <w:bottom w:val="none" w:sz="0" w:space="0" w:color="auto"/>
        <w:right w:val="none" w:sz="0" w:space="0" w:color="auto"/>
      </w:divBdr>
    </w:div>
    <w:div w:id="994451037">
      <w:bodyDiv w:val="1"/>
      <w:marLeft w:val="0"/>
      <w:marRight w:val="0"/>
      <w:marTop w:val="0"/>
      <w:marBottom w:val="0"/>
      <w:divBdr>
        <w:top w:val="none" w:sz="0" w:space="0" w:color="auto"/>
        <w:left w:val="none" w:sz="0" w:space="0" w:color="auto"/>
        <w:bottom w:val="none" w:sz="0" w:space="0" w:color="auto"/>
        <w:right w:val="none" w:sz="0" w:space="0" w:color="auto"/>
      </w:divBdr>
    </w:div>
    <w:div w:id="996954672">
      <w:bodyDiv w:val="1"/>
      <w:marLeft w:val="0"/>
      <w:marRight w:val="0"/>
      <w:marTop w:val="0"/>
      <w:marBottom w:val="0"/>
      <w:divBdr>
        <w:top w:val="none" w:sz="0" w:space="0" w:color="auto"/>
        <w:left w:val="none" w:sz="0" w:space="0" w:color="auto"/>
        <w:bottom w:val="none" w:sz="0" w:space="0" w:color="auto"/>
        <w:right w:val="none" w:sz="0" w:space="0" w:color="auto"/>
      </w:divBdr>
    </w:div>
    <w:div w:id="1009990447">
      <w:bodyDiv w:val="1"/>
      <w:marLeft w:val="0"/>
      <w:marRight w:val="0"/>
      <w:marTop w:val="0"/>
      <w:marBottom w:val="0"/>
      <w:divBdr>
        <w:top w:val="none" w:sz="0" w:space="0" w:color="auto"/>
        <w:left w:val="none" w:sz="0" w:space="0" w:color="auto"/>
        <w:bottom w:val="none" w:sz="0" w:space="0" w:color="auto"/>
        <w:right w:val="none" w:sz="0" w:space="0" w:color="auto"/>
      </w:divBdr>
    </w:div>
    <w:div w:id="1012759754">
      <w:bodyDiv w:val="1"/>
      <w:marLeft w:val="0"/>
      <w:marRight w:val="0"/>
      <w:marTop w:val="0"/>
      <w:marBottom w:val="0"/>
      <w:divBdr>
        <w:top w:val="none" w:sz="0" w:space="0" w:color="auto"/>
        <w:left w:val="none" w:sz="0" w:space="0" w:color="auto"/>
        <w:bottom w:val="none" w:sz="0" w:space="0" w:color="auto"/>
        <w:right w:val="none" w:sz="0" w:space="0" w:color="auto"/>
      </w:divBdr>
    </w:div>
    <w:div w:id="1018583136">
      <w:bodyDiv w:val="1"/>
      <w:marLeft w:val="0"/>
      <w:marRight w:val="0"/>
      <w:marTop w:val="0"/>
      <w:marBottom w:val="0"/>
      <w:divBdr>
        <w:top w:val="none" w:sz="0" w:space="0" w:color="auto"/>
        <w:left w:val="none" w:sz="0" w:space="0" w:color="auto"/>
        <w:bottom w:val="none" w:sz="0" w:space="0" w:color="auto"/>
        <w:right w:val="none" w:sz="0" w:space="0" w:color="auto"/>
      </w:divBdr>
    </w:div>
    <w:div w:id="1021664031">
      <w:bodyDiv w:val="1"/>
      <w:marLeft w:val="0"/>
      <w:marRight w:val="0"/>
      <w:marTop w:val="0"/>
      <w:marBottom w:val="0"/>
      <w:divBdr>
        <w:top w:val="none" w:sz="0" w:space="0" w:color="auto"/>
        <w:left w:val="none" w:sz="0" w:space="0" w:color="auto"/>
        <w:bottom w:val="none" w:sz="0" w:space="0" w:color="auto"/>
        <w:right w:val="none" w:sz="0" w:space="0" w:color="auto"/>
      </w:divBdr>
    </w:div>
    <w:div w:id="1021976850">
      <w:bodyDiv w:val="1"/>
      <w:marLeft w:val="0"/>
      <w:marRight w:val="0"/>
      <w:marTop w:val="0"/>
      <w:marBottom w:val="0"/>
      <w:divBdr>
        <w:top w:val="none" w:sz="0" w:space="0" w:color="auto"/>
        <w:left w:val="none" w:sz="0" w:space="0" w:color="auto"/>
        <w:bottom w:val="none" w:sz="0" w:space="0" w:color="auto"/>
        <w:right w:val="none" w:sz="0" w:space="0" w:color="auto"/>
      </w:divBdr>
    </w:div>
    <w:div w:id="1025711469">
      <w:bodyDiv w:val="1"/>
      <w:marLeft w:val="0"/>
      <w:marRight w:val="0"/>
      <w:marTop w:val="0"/>
      <w:marBottom w:val="0"/>
      <w:divBdr>
        <w:top w:val="none" w:sz="0" w:space="0" w:color="auto"/>
        <w:left w:val="none" w:sz="0" w:space="0" w:color="auto"/>
        <w:bottom w:val="none" w:sz="0" w:space="0" w:color="auto"/>
        <w:right w:val="none" w:sz="0" w:space="0" w:color="auto"/>
      </w:divBdr>
    </w:div>
    <w:div w:id="1031297051">
      <w:bodyDiv w:val="1"/>
      <w:marLeft w:val="0"/>
      <w:marRight w:val="0"/>
      <w:marTop w:val="0"/>
      <w:marBottom w:val="0"/>
      <w:divBdr>
        <w:top w:val="none" w:sz="0" w:space="0" w:color="auto"/>
        <w:left w:val="none" w:sz="0" w:space="0" w:color="auto"/>
        <w:bottom w:val="none" w:sz="0" w:space="0" w:color="auto"/>
        <w:right w:val="none" w:sz="0" w:space="0" w:color="auto"/>
      </w:divBdr>
    </w:div>
    <w:div w:id="1053849502">
      <w:bodyDiv w:val="1"/>
      <w:marLeft w:val="0"/>
      <w:marRight w:val="0"/>
      <w:marTop w:val="0"/>
      <w:marBottom w:val="0"/>
      <w:divBdr>
        <w:top w:val="none" w:sz="0" w:space="0" w:color="auto"/>
        <w:left w:val="none" w:sz="0" w:space="0" w:color="auto"/>
        <w:bottom w:val="none" w:sz="0" w:space="0" w:color="auto"/>
        <w:right w:val="none" w:sz="0" w:space="0" w:color="auto"/>
      </w:divBdr>
    </w:div>
    <w:div w:id="1072577741">
      <w:bodyDiv w:val="1"/>
      <w:marLeft w:val="0"/>
      <w:marRight w:val="0"/>
      <w:marTop w:val="0"/>
      <w:marBottom w:val="0"/>
      <w:divBdr>
        <w:top w:val="none" w:sz="0" w:space="0" w:color="auto"/>
        <w:left w:val="none" w:sz="0" w:space="0" w:color="auto"/>
        <w:bottom w:val="none" w:sz="0" w:space="0" w:color="auto"/>
        <w:right w:val="none" w:sz="0" w:space="0" w:color="auto"/>
      </w:divBdr>
    </w:div>
    <w:div w:id="1089619594">
      <w:bodyDiv w:val="1"/>
      <w:marLeft w:val="0"/>
      <w:marRight w:val="0"/>
      <w:marTop w:val="0"/>
      <w:marBottom w:val="0"/>
      <w:divBdr>
        <w:top w:val="none" w:sz="0" w:space="0" w:color="auto"/>
        <w:left w:val="none" w:sz="0" w:space="0" w:color="auto"/>
        <w:bottom w:val="none" w:sz="0" w:space="0" w:color="auto"/>
        <w:right w:val="none" w:sz="0" w:space="0" w:color="auto"/>
      </w:divBdr>
    </w:div>
    <w:div w:id="1101145192">
      <w:bodyDiv w:val="1"/>
      <w:marLeft w:val="0"/>
      <w:marRight w:val="0"/>
      <w:marTop w:val="0"/>
      <w:marBottom w:val="0"/>
      <w:divBdr>
        <w:top w:val="none" w:sz="0" w:space="0" w:color="auto"/>
        <w:left w:val="none" w:sz="0" w:space="0" w:color="auto"/>
        <w:bottom w:val="none" w:sz="0" w:space="0" w:color="auto"/>
        <w:right w:val="none" w:sz="0" w:space="0" w:color="auto"/>
      </w:divBdr>
    </w:div>
    <w:div w:id="1104812119">
      <w:bodyDiv w:val="1"/>
      <w:marLeft w:val="0"/>
      <w:marRight w:val="0"/>
      <w:marTop w:val="0"/>
      <w:marBottom w:val="0"/>
      <w:divBdr>
        <w:top w:val="none" w:sz="0" w:space="0" w:color="auto"/>
        <w:left w:val="none" w:sz="0" w:space="0" w:color="auto"/>
        <w:bottom w:val="none" w:sz="0" w:space="0" w:color="auto"/>
        <w:right w:val="none" w:sz="0" w:space="0" w:color="auto"/>
      </w:divBdr>
    </w:div>
    <w:div w:id="1120995610">
      <w:bodyDiv w:val="1"/>
      <w:marLeft w:val="0"/>
      <w:marRight w:val="0"/>
      <w:marTop w:val="0"/>
      <w:marBottom w:val="0"/>
      <w:divBdr>
        <w:top w:val="none" w:sz="0" w:space="0" w:color="auto"/>
        <w:left w:val="none" w:sz="0" w:space="0" w:color="auto"/>
        <w:bottom w:val="none" w:sz="0" w:space="0" w:color="auto"/>
        <w:right w:val="none" w:sz="0" w:space="0" w:color="auto"/>
      </w:divBdr>
    </w:div>
    <w:div w:id="1131285341">
      <w:bodyDiv w:val="1"/>
      <w:marLeft w:val="0"/>
      <w:marRight w:val="0"/>
      <w:marTop w:val="0"/>
      <w:marBottom w:val="0"/>
      <w:divBdr>
        <w:top w:val="none" w:sz="0" w:space="0" w:color="auto"/>
        <w:left w:val="none" w:sz="0" w:space="0" w:color="auto"/>
        <w:bottom w:val="none" w:sz="0" w:space="0" w:color="auto"/>
        <w:right w:val="none" w:sz="0" w:space="0" w:color="auto"/>
      </w:divBdr>
    </w:div>
    <w:div w:id="1137724548">
      <w:bodyDiv w:val="1"/>
      <w:marLeft w:val="0"/>
      <w:marRight w:val="0"/>
      <w:marTop w:val="0"/>
      <w:marBottom w:val="0"/>
      <w:divBdr>
        <w:top w:val="none" w:sz="0" w:space="0" w:color="auto"/>
        <w:left w:val="none" w:sz="0" w:space="0" w:color="auto"/>
        <w:bottom w:val="none" w:sz="0" w:space="0" w:color="auto"/>
        <w:right w:val="none" w:sz="0" w:space="0" w:color="auto"/>
      </w:divBdr>
    </w:div>
    <w:div w:id="1148790864">
      <w:bodyDiv w:val="1"/>
      <w:marLeft w:val="0"/>
      <w:marRight w:val="0"/>
      <w:marTop w:val="0"/>
      <w:marBottom w:val="0"/>
      <w:divBdr>
        <w:top w:val="none" w:sz="0" w:space="0" w:color="auto"/>
        <w:left w:val="none" w:sz="0" w:space="0" w:color="auto"/>
        <w:bottom w:val="none" w:sz="0" w:space="0" w:color="auto"/>
        <w:right w:val="none" w:sz="0" w:space="0" w:color="auto"/>
      </w:divBdr>
    </w:div>
    <w:div w:id="1152523159">
      <w:bodyDiv w:val="1"/>
      <w:marLeft w:val="0"/>
      <w:marRight w:val="0"/>
      <w:marTop w:val="0"/>
      <w:marBottom w:val="0"/>
      <w:divBdr>
        <w:top w:val="none" w:sz="0" w:space="0" w:color="auto"/>
        <w:left w:val="none" w:sz="0" w:space="0" w:color="auto"/>
        <w:bottom w:val="none" w:sz="0" w:space="0" w:color="auto"/>
        <w:right w:val="none" w:sz="0" w:space="0" w:color="auto"/>
      </w:divBdr>
    </w:div>
    <w:div w:id="1154836845">
      <w:bodyDiv w:val="1"/>
      <w:marLeft w:val="0"/>
      <w:marRight w:val="0"/>
      <w:marTop w:val="0"/>
      <w:marBottom w:val="0"/>
      <w:divBdr>
        <w:top w:val="none" w:sz="0" w:space="0" w:color="auto"/>
        <w:left w:val="none" w:sz="0" w:space="0" w:color="auto"/>
        <w:bottom w:val="none" w:sz="0" w:space="0" w:color="auto"/>
        <w:right w:val="none" w:sz="0" w:space="0" w:color="auto"/>
      </w:divBdr>
    </w:div>
    <w:div w:id="1159267131">
      <w:bodyDiv w:val="1"/>
      <w:marLeft w:val="0"/>
      <w:marRight w:val="0"/>
      <w:marTop w:val="0"/>
      <w:marBottom w:val="0"/>
      <w:divBdr>
        <w:top w:val="none" w:sz="0" w:space="0" w:color="auto"/>
        <w:left w:val="none" w:sz="0" w:space="0" w:color="auto"/>
        <w:bottom w:val="none" w:sz="0" w:space="0" w:color="auto"/>
        <w:right w:val="none" w:sz="0" w:space="0" w:color="auto"/>
      </w:divBdr>
    </w:div>
    <w:div w:id="1165130854">
      <w:bodyDiv w:val="1"/>
      <w:marLeft w:val="0"/>
      <w:marRight w:val="0"/>
      <w:marTop w:val="0"/>
      <w:marBottom w:val="0"/>
      <w:divBdr>
        <w:top w:val="none" w:sz="0" w:space="0" w:color="auto"/>
        <w:left w:val="none" w:sz="0" w:space="0" w:color="auto"/>
        <w:bottom w:val="none" w:sz="0" w:space="0" w:color="auto"/>
        <w:right w:val="none" w:sz="0" w:space="0" w:color="auto"/>
      </w:divBdr>
    </w:div>
    <w:div w:id="1170947556">
      <w:bodyDiv w:val="1"/>
      <w:marLeft w:val="0"/>
      <w:marRight w:val="0"/>
      <w:marTop w:val="0"/>
      <w:marBottom w:val="0"/>
      <w:divBdr>
        <w:top w:val="none" w:sz="0" w:space="0" w:color="auto"/>
        <w:left w:val="none" w:sz="0" w:space="0" w:color="auto"/>
        <w:bottom w:val="none" w:sz="0" w:space="0" w:color="auto"/>
        <w:right w:val="none" w:sz="0" w:space="0" w:color="auto"/>
      </w:divBdr>
    </w:div>
    <w:div w:id="1172836996">
      <w:bodyDiv w:val="1"/>
      <w:marLeft w:val="0"/>
      <w:marRight w:val="0"/>
      <w:marTop w:val="0"/>
      <w:marBottom w:val="0"/>
      <w:divBdr>
        <w:top w:val="none" w:sz="0" w:space="0" w:color="auto"/>
        <w:left w:val="none" w:sz="0" w:space="0" w:color="auto"/>
        <w:bottom w:val="none" w:sz="0" w:space="0" w:color="auto"/>
        <w:right w:val="none" w:sz="0" w:space="0" w:color="auto"/>
      </w:divBdr>
    </w:div>
    <w:div w:id="1195115289">
      <w:bodyDiv w:val="1"/>
      <w:marLeft w:val="0"/>
      <w:marRight w:val="0"/>
      <w:marTop w:val="0"/>
      <w:marBottom w:val="0"/>
      <w:divBdr>
        <w:top w:val="none" w:sz="0" w:space="0" w:color="auto"/>
        <w:left w:val="none" w:sz="0" w:space="0" w:color="auto"/>
        <w:bottom w:val="none" w:sz="0" w:space="0" w:color="auto"/>
        <w:right w:val="none" w:sz="0" w:space="0" w:color="auto"/>
      </w:divBdr>
    </w:div>
    <w:div w:id="1227036065">
      <w:bodyDiv w:val="1"/>
      <w:marLeft w:val="0"/>
      <w:marRight w:val="0"/>
      <w:marTop w:val="0"/>
      <w:marBottom w:val="0"/>
      <w:divBdr>
        <w:top w:val="none" w:sz="0" w:space="0" w:color="auto"/>
        <w:left w:val="none" w:sz="0" w:space="0" w:color="auto"/>
        <w:bottom w:val="none" w:sz="0" w:space="0" w:color="auto"/>
        <w:right w:val="none" w:sz="0" w:space="0" w:color="auto"/>
      </w:divBdr>
    </w:div>
    <w:div w:id="1231110957">
      <w:bodyDiv w:val="1"/>
      <w:marLeft w:val="0"/>
      <w:marRight w:val="0"/>
      <w:marTop w:val="0"/>
      <w:marBottom w:val="0"/>
      <w:divBdr>
        <w:top w:val="none" w:sz="0" w:space="0" w:color="auto"/>
        <w:left w:val="none" w:sz="0" w:space="0" w:color="auto"/>
        <w:bottom w:val="none" w:sz="0" w:space="0" w:color="auto"/>
        <w:right w:val="none" w:sz="0" w:space="0" w:color="auto"/>
      </w:divBdr>
    </w:div>
    <w:div w:id="1265260202">
      <w:bodyDiv w:val="1"/>
      <w:marLeft w:val="0"/>
      <w:marRight w:val="0"/>
      <w:marTop w:val="0"/>
      <w:marBottom w:val="0"/>
      <w:divBdr>
        <w:top w:val="none" w:sz="0" w:space="0" w:color="auto"/>
        <w:left w:val="none" w:sz="0" w:space="0" w:color="auto"/>
        <w:bottom w:val="none" w:sz="0" w:space="0" w:color="auto"/>
        <w:right w:val="none" w:sz="0" w:space="0" w:color="auto"/>
      </w:divBdr>
    </w:div>
    <w:div w:id="1277057107">
      <w:bodyDiv w:val="1"/>
      <w:marLeft w:val="0"/>
      <w:marRight w:val="0"/>
      <w:marTop w:val="0"/>
      <w:marBottom w:val="0"/>
      <w:divBdr>
        <w:top w:val="none" w:sz="0" w:space="0" w:color="auto"/>
        <w:left w:val="none" w:sz="0" w:space="0" w:color="auto"/>
        <w:bottom w:val="none" w:sz="0" w:space="0" w:color="auto"/>
        <w:right w:val="none" w:sz="0" w:space="0" w:color="auto"/>
      </w:divBdr>
    </w:div>
    <w:div w:id="1281650733">
      <w:bodyDiv w:val="1"/>
      <w:marLeft w:val="0"/>
      <w:marRight w:val="0"/>
      <w:marTop w:val="0"/>
      <w:marBottom w:val="0"/>
      <w:divBdr>
        <w:top w:val="none" w:sz="0" w:space="0" w:color="auto"/>
        <w:left w:val="none" w:sz="0" w:space="0" w:color="auto"/>
        <w:bottom w:val="none" w:sz="0" w:space="0" w:color="auto"/>
        <w:right w:val="none" w:sz="0" w:space="0" w:color="auto"/>
      </w:divBdr>
    </w:div>
    <w:div w:id="1283918526">
      <w:bodyDiv w:val="1"/>
      <w:marLeft w:val="0"/>
      <w:marRight w:val="0"/>
      <w:marTop w:val="0"/>
      <w:marBottom w:val="0"/>
      <w:divBdr>
        <w:top w:val="none" w:sz="0" w:space="0" w:color="auto"/>
        <w:left w:val="none" w:sz="0" w:space="0" w:color="auto"/>
        <w:bottom w:val="none" w:sz="0" w:space="0" w:color="auto"/>
        <w:right w:val="none" w:sz="0" w:space="0" w:color="auto"/>
      </w:divBdr>
    </w:div>
    <w:div w:id="1291353914">
      <w:bodyDiv w:val="1"/>
      <w:marLeft w:val="0"/>
      <w:marRight w:val="0"/>
      <w:marTop w:val="0"/>
      <w:marBottom w:val="0"/>
      <w:divBdr>
        <w:top w:val="none" w:sz="0" w:space="0" w:color="auto"/>
        <w:left w:val="none" w:sz="0" w:space="0" w:color="auto"/>
        <w:bottom w:val="none" w:sz="0" w:space="0" w:color="auto"/>
        <w:right w:val="none" w:sz="0" w:space="0" w:color="auto"/>
      </w:divBdr>
    </w:div>
    <w:div w:id="1298030281">
      <w:bodyDiv w:val="1"/>
      <w:marLeft w:val="0"/>
      <w:marRight w:val="0"/>
      <w:marTop w:val="0"/>
      <w:marBottom w:val="0"/>
      <w:divBdr>
        <w:top w:val="none" w:sz="0" w:space="0" w:color="auto"/>
        <w:left w:val="none" w:sz="0" w:space="0" w:color="auto"/>
        <w:bottom w:val="none" w:sz="0" w:space="0" w:color="auto"/>
        <w:right w:val="none" w:sz="0" w:space="0" w:color="auto"/>
      </w:divBdr>
    </w:div>
    <w:div w:id="1300646403">
      <w:bodyDiv w:val="1"/>
      <w:marLeft w:val="0"/>
      <w:marRight w:val="0"/>
      <w:marTop w:val="0"/>
      <w:marBottom w:val="0"/>
      <w:divBdr>
        <w:top w:val="none" w:sz="0" w:space="0" w:color="auto"/>
        <w:left w:val="none" w:sz="0" w:space="0" w:color="auto"/>
        <w:bottom w:val="none" w:sz="0" w:space="0" w:color="auto"/>
        <w:right w:val="none" w:sz="0" w:space="0" w:color="auto"/>
      </w:divBdr>
    </w:div>
    <w:div w:id="1306273872">
      <w:bodyDiv w:val="1"/>
      <w:marLeft w:val="0"/>
      <w:marRight w:val="0"/>
      <w:marTop w:val="0"/>
      <w:marBottom w:val="0"/>
      <w:divBdr>
        <w:top w:val="none" w:sz="0" w:space="0" w:color="auto"/>
        <w:left w:val="none" w:sz="0" w:space="0" w:color="auto"/>
        <w:bottom w:val="none" w:sz="0" w:space="0" w:color="auto"/>
        <w:right w:val="none" w:sz="0" w:space="0" w:color="auto"/>
      </w:divBdr>
    </w:div>
    <w:div w:id="1307196659">
      <w:bodyDiv w:val="1"/>
      <w:marLeft w:val="0"/>
      <w:marRight w:val="0"/>
      <w:marTop w:val="0"/>
      <w:marBottom w:val="0"/>
      <w:divBdr>
        <w:top w:val="none" w:sz="0" w:space="0" w:color="auto"/>
        <w:left w:val="none" w:sz="0" w:space="0" w:color="auto"/>
        <w:bottom w:val="none" w:sz="0" w:space="0" w:color="auto"/>
        <w:right w:val="none" w:sz="0" w:space="0" w:color="auto"/>
      </w:divBdr>
    </w:div>
    <w:div w:id="1310747588">
      <w:bodyDiv w:val="1"/>
      <w:marLeft w:val="0"/>
      <w:marRight w:val="0"/>
      <w:marTop w:val="0"/>
      <w:marBottom w:val="0"/>
      <w:divBdr>
        <w:top w:val="none" w:sz="0" w:space="0" w:color="auto"/>
        <w:left w:val="none" w:sz="0" w:space="0" w:color="auto"/>
        <w:bottom w:val="none" w:sz="0" w:space="0" w:color="auto"/>
        <w:right w:val="none" w:sz="0" w:space="0" w:color="auto"/>
      </w:divBdr>
    </w:div>
    <w:div w:id="1326787884">
      <w:bodyDiv w:val="1"/>
      <w:marLeft w:val="0"/>
      <w:marRight w:val="0"/>
      <w:marTop w:val="0"/>
      <w:marBottom w:val="0"/>
      <w:divBdr>
        <w:top w:val="none" w:sz="0" w:space="0" w:color="auto"/>
        <w:left w:val="none" w:sz="0" w:space="0" w:color="auto"/>
        <w:bottom w:val="none" w:sz="0" w:space="0" w:color="auto"/>
        <w:right w:val="none" w:sz="0" w:space="0" w:color="auto"/>
      </w:divBdr>
    </w:div>
    <w:div w:id="1336494125">
      <w:bodyDiv w:val="1"/>
      <w:marLeft w:val="0"/>
      <w:marRight w:val="0"/>
      <w:marTop w:val="0"/>
      <w:marBottom w:val="0"/>
      <w:divBdr>
        <w:top w:val="none" w:sz="0" w:space="0" w:color="auto"/>
        <w:left w:val="none" w:sz="0" w:space="0" w:color="auto"/>
        <w:bottom w:val="none" w:sz="0" w:space="0" w:color="auto"/>
        <w:right w:val="none" w:sz="0" w:space="0" w:color="auto"/>
      </w:divBdr>
    </w:div>
    <w:div w:id="1338264675">
      <w:bodyDiv w:val="1"/>
      <w:marLeft w:val="0"/>
      <w:marRight w:val="0"/>
      <w:marTop w:val="0"/>
      <w:marBottom w:val="0"/>
      <w:divBdr>
        <w:top w:val="none" w:sz="0" w:space="0" w:color="auto"/>
        <w:left w:val="none" w:sz="0" w:space="0" w:color="auto"/>
        <w:bottom w:val="none" w:sz="0" w:space="0" w:color="auto"/>
        <w:right w:val="none" w:sz="0" w:space="0" w:color="auto"/>
      </w:divBdr>
    </w:div>
    <w:div w:id="1364551256">
      <w:bodyDiv w:val="1"/>
      <w:marLeft w:val="0"/>
      <w:marRight w:val="0"/>
      <w:marTop w:val="0"/>
      <w:marBottom w:val="0"/>
      <w:divBdr>
        <w:top w:val="none" w:sz="0" w:space="0" w:color="auto"/>
        <w:left w:val="none" w:sz="0" w:space="0" w:color="auto"/>
        <w:bottom w:val="none" w:sz="0" w:space="0" w:color="auto"/>
        <w:right w:val="none" w:sz="0" w:space="0" w:color="auto"/>
      </w:divBdr>
    </w:div>
    <w:div w:id="1372072080">
      <w:bodyDiv w:val="1"/>
      <w:marLeft w:val="0"/>
      <w:marRight w:val="0"/>
      <w:marTop w:val="0"/>
      <w:marBottom w:val="0"/>
      <w:divBdr>
        <w:top w:val="none" w:sz="0" w:space="0" w:color="auto"/>
        <w:left w:val="none" w:sz="0" w:space="0" w:color="auto"/>
        <w:bottom w:val="none" w:sz="0" w:space="0" w:color="auto"/>
        <w:right w:val="none" w:sz="0" w:space="0" w:color="auto"/>
      </w:divBdr>
    </w:div>
    <w:div w:id="1395739382">
      <w:bodyDiv w:val="1"/>
      <w:marLeft w:val="0"/>
      <w:marRight w:val="0"/>
      <w:marTop w:val="0"/>
      <w:marBottom w:val="0"/>
      <w:divBdr>
        <w:top w:val="none" w:sz="0" w:space="0" w:color="auto"/>
        <w:left w:val="none" w:sz="0" w:space="0" w:color="auto"/>
        <w:bottom w:val="none" w:sz="0" w:space="0" w:color="auto"/>
        <w:right w:val="none" w:sz="0" w:space="0" w:color="auto"/>
      </w:divBdr>
    </w:div>
    <w:div w:id="1397432539">
      <w:bodyDiv w:val="1"/>
      <w:marLeft w:val="0"/>
      <w:marRight w:val="0"/>
      <w:marTop w:val="0"/>
      <w:marBottom w:val="0"/>
      <w:divBdr>
        <w:top w:val="none" w:sz="0" w:space="0" w:color="auto"/>
        <w:left w:val="none" w:sz="0" w:space="0" w:color="auto"/>
        <w:bottom w:val="none" w:sz="0" w:space="0" w:color="auto"/>
        <w:right w:val="none" w:sz="0" w:space="0" w:color="auto"/>
      </w:divBdr>
    </w:div>
    <w:div w:id="1398896451">
      <w:bodyDiv w:val="1"/>
      <w:marLeft w:val="0"/>
      <w:marRight w:val="0"/>
      <w:marTop w:val="0"/>
      <w:marBottom w:val="0"/>
      <w:divBdr>
        <w:top w:val="none" w:sz="0" w:space="0" w:color="auto"/>
        <w:left w:val="none" w:sz="0" w:space="0" w:color="auto"/>
        <w:bottom w:val="none" w:sz="0" w:space="0" w:color="auto"/>
        <w:right w:val="none" w:sz="0" w:space="0" w:color="auto"/>
      </w:divBdr>
    </w:div>
    <w:div w:id="1420249504">
      <w:bodyDiv w:val="1"/>
      <w:marLeft w:val="0"/>
      <w:marRight w:val="0"/>
      <w:marTop w:val="0"/>
      <w:marBottom w:val="0"/>
      <w:divBdr>
        <w:top w:val="none" w:sz="0" w:space="0" w:color="auto"/>
        <w:left w:val="none" w:sz="0" w:space="0" w:color="auto"/>
        <w:bottom w:val="none" w:sz="0" w:space="0" w:color="auto"/>
        <w:right w:val="none" w:sz="0" w:space="0" w:color="auto"/>
      </w:divBdr>
    </w:div>
    <w:div w:id="1428892539">
      <w:bodyDiv w:val="1"/>
      <w:marLeft w:val="0"/>
      <w:marRight w:val="0"/>
      <w:marTop w:val="0"/>
      <w:marBottom w:val="0"/>
      <w:divBdr>
        <w:top w:val="none" w:sz="0" w:space="0" w:color="auto"/>
        <w:left w:val="none" w:sz="0" w:space="0" w:color="auto"/>
        <w:bottom w:val="none" w:sz="0" w:space="0" w:color="auto"/>
        <w:right w:val="none" w:sz="0" w:space="0" w:color="auto"/>
      </w:divBdr>
    </w:div>
    <w:div w:id="1432045143">
      <w:bodyDiv w:val="1"/>
      <w:marLeft w:val="0"/>
      <w:marRight w:val="0"/>
      <w:marTop w:val="0"/>
      <w:marBottom w:val="0"/>
      <w:divBdr>
        <w:top w:val="none" w:sz="0" w:space="0" w:color="auto"/>
        <w:left w:val="none" w:sz="0" w:space="0" w:color="auto"/>
        <w:bottom w:val="none" w:sz="0" w:space="0" w:color="auto"/>
        <w:right w:val="none" w:sz="0" w:space="0" w:color="auto"/>
      </w:divBdr>
    </w:div>
    <w:div w:id="1437865985">
      <w:bodyDiv w:val="1"/>
      <w:marLeft w:val="0"/>
      <w:marRight w:val="0"/>
      <w:marTop w:val="0"/>
      <w:marBottom w:val="0"/>
      <w:divBdr>
        <w:top w:val="none" w:sz="0" w:space="0" w:color="auto"/>
        <w:left w:val="none" w:sz="0" w:space="0" w:color="auto"/>
        <w:bottom w:val="none" w:sz="0" w:space="0" w:color="auto"/>
        <w:right w:val="none" w:sz="0" w:space="0" w:color="auto"/>
      </w:divBdr>
    </w:div>
    <w:div w:id="1439838496">
      <w:bodyDiv w:val="1"/>
      <w:marLeft w:val="0"/>
      <w:marRight w:val="0"/>
      <w:marTop w:val="0"/>
      <w:marBottom w:val="0"/>
      <w:divBdr>
        <w:top w:val="none" w:sz="0" w:space="0" w:color="auto"/>
        <w:left w:val="none" w:sz="0" w:space="0" w:color="auto"/>
        <w:bottom w:val="none" w:sz="0" w:space="0" w:color="auto"/>
        <w:right w:val="none" w:sz="0" w:space="0" w:color="auto"/>
      </w:divBdr>
    </w:div>
    <w:div w:id="1445537200">
      <w:bodyDiv w:val="1"/>
      <w:marLeft w:val="0"/>
      <w:marRight w:val="0"/>
      <w:marTop w:val="0"/>
      <w:marBottom w:val="0"/>
      <w:divBdr>
        <w:top w:val="none" w:sz="0" w:space="0" w:color="auto"/>
        <w:left w:val="none" w:sz="0" w:space="0" w:color="auto"/>
        <w:bottom w:val="none" w:sz="0" w:space="0" w:color="auto"/>
        <w:right w:val="none" w:sz="0" w:space="0" w:color="auto"/>
      </w:divBdr>
    </w:div>
    <w:div w:id="1460103029">
      <w:bodyDiv w:val="1"/>
      <w:marLeft w:val="0"/>
      <w:marRight w:val="0"/>
      <w:marTop w:val="0"/>
      <w:marBottom w:val="0"/>
      <w:divBdr>
        <w:top w:val="none" w:sz="0" w:space="0" w:color="auto"/>
        <w:left w:val="none" w:sz="0" w:space="0" w:color="auto"/>
        <w:bottom w:val="none" w:sz="0" w:space="0" w:color="auto"/>
        <w:right w:val="none" w:sz="0" w:space="0" w:color="auto"/>
      </w:divBdr>
    </w:div>
    <w:div w:id="1486433592">
      <w:bodyDiv w:val="1"/>
      <w:marLeft w:val="0"/>
      <w:marRight w:val="0"/>
      <w:marTop w:val="0"/>
      <w:marBottom w:val="0"/>
      <w:divBdr>
        <w:top w:val="none" w:sz="0" w:space="0" w:color="auto"/>
        <w:left w:val="none" w:sz="0" w:space="0" w:color="auto"/>
        <w:bottom w:val="none" w:sz="0" w:space="0" w:color="auto"/>
        <w:right w:val="none" w:sz="0" w:space="0" w:color="auto"/>
      </w:divBdr>
    </w:div>
    <w:div w:id="1502895304">
      <w:bodyDiv w:val="1"/>
      <w:marLeft w:val="0"/>
      <w:marRight w:val="0"/>
      <w:marTop w:val="0"/>
      <w:marBottom w:val="0"/>
      <w:divBdr>
        <w:top w:val="none" w:sz="0" w:space="0" w:color="auto"/>
        <w:left w:val="none" w:sz="0" w:space="0" w:color="auto"/>
        <w:bottom w:val="none" w:sz="0" w:space="0" w:color="auto"/>
        <w:right w:val="none" w:sz="0" w:space="0" w:color="auto"/>
      </w:divBdr>
    </w:div>
    <w:div w:id="1504130010">
      <w:bodyDiv w:val="1"/>
      <w:marLeft w:val="0"/>
      <w:marRight w:val="0"/>
      <w:marTop w:val="0"/>
      <w:marBottom w:val="0"/>
      <w:divBdr>
        <w:top w:val="none" w:sz="0" w:space="0" w:color="auto"/>
        <w:left w:val="none" w:sz="0" w:space="0" w:color="auto"/>
        <w:bottom w:val="none" w:sz="0" w:space="0" w:color="auto"/>
        <w:right w:val="none" w:sz="0" w:space="0" w:color="auto"/>
      </w:divBdr>
    </w:div>
    <w:div w:id="1508790164">
      <w:bodyDiv w:val="1"/>
      <w:marLeft w:val="0"/>
      <w:marRight w:val="0"/>
      <w:marTop w:val="0"/>
      <w:marBottom w:val="0"/>
      <w:divBdr>
        <w:top w:val="none" w:sz="0" w:space="0" w:color="auto"/>
        <w:left w:val="none" w:sz="0" w:space="0" w:color="auto"/>
        <w:bottom w:val="none" w:sz="0" w:space="0" w:color="auto"/>
        <w:right w:val="none" w:sz="0" w:space="0" w:color="auto"/>
      </w:divBdr>
    </w:div>
    <w:div w:id="1515848699">
      <w:bodyDiv w:val="1"/>
      <w:marLeft w:val="0"/>
      <w:marRight w:val="0"/>
      <w:marTop w:val="0"/>
      <w:marBottom w:val="0"/>
      <w:divBdr>
        <w:top w:val="none" w:sz="0" w:space="0" w:color="auto"/>
        <w:left w:val="none" w:sz="0" w:space="0" w:color="auto"/>
        <w:bottom w:val="none" w:sz="0" w:space="0" w:color="auto"/>
        <w:right w:val="none" w:sz="0" w:space="0" w:color="auto"/>
      </w:divBdr>
    </w:div>
    <w:div w:id="1529637598">
      <w:bodyDiv w:val="1"/>
      <w:marLeft w:val="0"/>
      <w:marRight w:val="0"/>
      <w:marTop w:val="0"/>
      <w:marBottom w:val="0"/>
      <w:divBdr>
        <w:top w:val="none" w:sz="0" w:space="0" w:color="auto"/>
        <w:left w:val="none" w:sz="0" w:space="0" w:color="auto"/>
        <w:bottom w:val="none" w:sz="0" w:space="0" w:color="auto"/>
        <w:right w:val="none" w:sz="0" w:space="0" w:color="auto"/>
      </w:divBdr>
    </w:div>
    <w:div w:id="1541242870">
      <w:bodyDiv w:val="1"/>
      <w:marLeft w:val="0"/>
      <w:marRight w:val="0"/>
      <w:marTop w:val="0"/>
      <w:marBottom w:val="0"/>
      <w:divBdr>
        <w:top w:val="none" w:sz="0" w:space="0" w:color="auto"/>
        <w:left w:val="none" w:sz="0" w:space="0" w:color="auto"/>
        <w:bottom w:val="none" w:sz="0" w:space="0" w:color="auto"/>
        <w:right w:val="none" w:sz="0" w:space="0" w:color="auto"/>
      </w:divBdr>
    </w:div>
    <w:div w:id="1567572440">
      <w:bodyDiv w:val="1"/>
      <w:marLeft w:val="0"/>
      <w:marRight w:val="0"/>
      <w:marTop w:val="0"/>
      <w:marBottom w:val="0"/>
      <w:divBdr>
        <w:top w:val="none" w:sz="0" w:space="0" w:color="auto"/>
        <w:left w:val="none" w:sz="0" w:space="0" w:color="auto"/>
        <w:bottom w:val="none" w:sz="0" w:space="0" w:color="auto"/>
        <w:right w:val="none" w:sz="0" w:space="0" w:color="auto"/>
      </w:divBdr>
    </w:div>
    <w:div w:id="1574241440">
      <w:bodyDiv w:val="1"/>
      <w:marLeft w:val="0"/>
      <w:marRight w:val="0"/>
      <w:marTop w:val="0"/>
      <w:marBottom w:val="0"/>
      <w:divBdr>
        <w:top w:val="none" w:sz="0" w:space="0" w:color="auto"/>
        <w:left w:val="none" w:sz="0" w:space="0" w:color="auto"/>
        <w:bottom w:val="none" w:sz="0" w:space="0" w:color="auto"/>
        <w:right w:val="none" w:sz="0" w:space="0" w:color="auto"/>
      </w:divBdr>
    </w:div>
    <w:div w:id="1580601190">
      <w:bodyDiv w:val="1"/>
      <w:marLeft w:val="0"/>
      <w:marRight w:val="0"/>
      <w:marTop w:val="0"/>
      <w:marBottom w:val="0"/>
      <w:divBdr>
        <w:top w:val="none" w:sz="0" w:space="0" w:color="auto"/>
        <w:left w:val="none" w:sz="0" w:space="0" w:color="auto"/>
        <w:bottom w:val="none" w:sz="0" w:space="0" w:color="auto"/>
        <w:right w:val="none" w:sz="0" w:space="0" w:color="auto"/>
      </w:divBdr>
    </w:div>
    <w:div w:id="1582519287">
      <w:bodyDiv w:val="1"/>
      <w:marLeft w:val="0"/>
      <w:marRight w:val="0"/>
      <w:marTop w:val="0"/>
      <w:marBottom w:val="0"/>
      <w:divBdr>
        <w:top w:val="none" w:sz="0" w:space="0" w:color="auto"/>
        <w:left w:val="none" w:sz="0" w:space="0" w:color="auto"/>
        <w:bottom w:val="none" w:sz="0" w:space="0" w:color="auto"/>
        <w:right w:val="none" w:sz="0" w:space="0" w:color="auto"/>
      </w:divBdr>
    </w:div>
    <w:div w:id="1584870900">
      <w:bodyDiv w:val="1"/>
      <w:marLeft w:val="0"/>
      <w:marRight w:val="0"/>
      <w:marTop w:val="0"/>
      <w:marBottom w:val="0"/>
      <w:divBdr>
        <w:top w:val="none" w:sz="0" w:space="0" w:color="auto"/>
        <w:left w:val="none" w:sz="0" w:space="0" w:color="auto"/>
        <w:bottom w:val="none" w:sz="0" w:space="0" w:color="auto"/>
        <w:right w:val="none" w:sz="0" w:space="0" w:color="auto"/>
      </w:divBdr>
    </w:div>
    <w:div w:id="1609503655">
      <w:bodyDiv w:val="1"/>
      <w:marLeft w:val="0"/>
      <w:marRight w:val="0"/>
      <w:marTop w:val="0"/>
      <w:marBottom w:val="0"/>
      <w:divBdr>
        <w:top w:val="none" w:sz="0" w:space="0" w:color="auto"/>
        <w:left w:val="none" w:sz="0" w:space="0" w:color="auto"/>
        <w:bottom w:val="none" w:sz="0" w:space="0" w:color="auto"/>
        <w:right w:val="none" w:sz="0" w:space="0" w:color="auto"/>
      </w:divBdr>
    </w:div>
    <w:div w:id="1615674907">
      <w:bodyDiv w:val="1"/>
      <w:marLeft w:val="0"/>
      <w:marRight w:val="0"/>
      <w:marTop w:val="0"/>
      <w:marBottom w:val="0"/>
      <w:divBdr>
        <w:top w:val="none" w:sz="0" w:space="0" w:color="auto"/>
        <w:left w:val="none" w:sz="0" w:space="0" w:color="auto"/>
        <w:bottom w:val="none" w:sz="0" w:space="0" w:color="auto"/>
        <w:right w:val="none" w:sz="0" w:space="0" w:color="auto"/>
      </w:divBdr>
    </w:div>
    <w:div w:id="1624312764">
      <w:bodyDiv w:val="1"/>
      <w:marLeft w:val="0"/>
      <w:marRight w:val="0"/>
      <w:marTop w:val="0"/>
      <w:marBottom w:val="0"/>
      <w:divBdr>
        <w:top w:val="none" w:sz="0" w:space="0" w:color="auto"/>
        <w:left w:val="none" w:sz="0" w:space="0" w:color="auto"/>
        <w:bottom w:val="none" w:sz="0" w:space="0" w:color="auto"/>
        <w:right w:val="none" w:sz="0" w:space="0" w:color="auto"/>
      </w:divBdr>
    </w:div>
    <w:div w:id="1632058710">
      <w:bodyDiv w:val="1"/>
      <w:marLeft w:val="0"/>
      <w:marRight w:val="0"/>
      <w:marTop w:val="0"/>
      <w:marBottom w:val="0"/>
      <w:divBdr>
        <w:top w:val="none" w:sz="0" w:space="0" w:color="auto"/>
        <w:left w:val="none" w:sz="0" w:space="0" w:color="auto"/>
        <w:bottom w:val="none" w:sz="0" w:space="0" w:color="auto"/>
        <w:right w:val="none" w:sz="0" w:space="0" w:color="auto"/>
      </w:divBdr>
    </w:div>
    <w:div w:id="1633052731">
      <w:bodyDiv w:val="1"/>
      <w:marLeft w:val="0"/>
      <w:marRight w:val="0"/>
      <w:marTop w:val="0"/>
      <w:marBottom w:val="0"/>
      <w:divBdr>
        <w:top w:val="none" w:sz="0" w:space="0" w:color="auto"/>
        <w:left w:val="none" w:sz="0" w:space="0" w:color="auto"/>
        <w:bottom w:val="none" w:sz="0" w:space="0" w:color="auto"/>
        <w:right w:val="none" w:sz="0" w:space="0" w:color="auto"/>
      </w:divBdr>
    </w:div>
    <w:div w:id="1637878071">
      <w:bodyDiv w:val="1"/>
      <w:marLeft w:val="0"/>
      <w:marRight w:val="0"/>
      <w:marTop w:val="0"/>
      <w:marBottom w:val="0"/>
      <w:divBdr>
        <w:top w:val="none" w:sz="0" w:space="0" w:color="auto"/>
        <w:left w:val="none" w:sz="0" w:space="0" w:color="auto"/>
        <w:bottom w:val="none" w:sz="0" w:space="0" w:color="auto"/>
        <w:right w:val="none" w:sz="0" w:space="0" w:color="auto"/>
      </w:divBdr>
    </w:div>
    <w:div w:id="1642536950">
      <w:bodyDiv w:val="1"/>
      <w:marLeft w:val="0"/>
      <w:marRight w:val="0"/>
      <w:marTop w:val="0"/>
      <w:marBottom w:val="0"/>
      <w:divBdr>
        <w:top w:val="none" w:sz="0" w:space="0" w:color="auto"/>
        <w:left w:val="none" w:sz="0" w:space="0" w:color="auto"/>
        <w:bottom w:val="none" w:sz="0" w:space="0" w:color="auto"/>
        <w:right w:val="none" w:sz="0" w:space="0" w:color="auto"/>
      </w:divBdr>
    </w:div>
    <w:div w:id="1661807178">
      <w:bodyDiv w:val="1"/>
      <w:marLeft w:val="0"/>
      <w:marRight w:val="0"/>
      <w:marTop w:val="0"/>
      <w:marBottom w:val="0"/>
      <w:divBdr>
        <w:top w:val="none" w:sz="0" w:space="0" w:color="auto"/>
        <w:left w:val="none" w:sz="0" w:space="0" w:color="auto"/>
        <w:bottom w:val="none" w:sz="0" w:space="0" w:color="auto"/>
        <w:right w:val="none" w:sz="0" w:space="0" w:color="auto"/>
      </w:divBdr>
    </w:div>
    <w:div w:id="1667782422">
      <w:bodyDiv w:val="1"/>
      <w:marLeft w:val="0"/>
      <w:marRight w:val="0"/>
      <w:marTop w:val="0"/>
      <w:marBottom w:val="0"/>
      <w:divBdr>
        <w:top w:val="none" w:sz="0" w:space="0" w:color="auto"/>
        <w:left w:val="none" w:sz="0" w:space="0" w:color="auto"/>
        <w:bottom w:val="none" w:sz="0" w:space="0" w:color="auto"/>
        <w:right w:val="none" w:sz="0" w:space="0" w:color="auto"/>
      </w:divBdr>
    </w:div>
    <w:div w:id="1670283233">
      <w:bodyDiv w:val="1"/>
      <w:marLeft w:val="0"/>
      <w:marRight w:val="0"/>
      <w:marTop w:val="0"/>
      <w:marBottom w:val="0"/>
      <w:divBdr>
        <w:top w:val="none" w:sz="0" w:space="0" w:color="auto"/>
        <w:left w:val="none" w:sz="0" w:space="0" w:color="auto"/>
        <w:bottom w:val="none" w:sz="0" w:space="0" w:color="auto"/>
        <w:right w:val="none" w:sz="0" w:space="0" w:color="auto"/>
      </w:divBdr>
    </w:div>
    <w:div w:id="1671911848">
      <w:bodyDiv w:val="1"/>
      <w:marLeft w:val="0"/>
      <w:marRight w:val="0"/>
      <w:marTop w:val="0"/>
      <w:marBottom w:val="0"/>
      <w:divBdr>
        <w:top w:val="none" w:sz="0" w:space="0" w:color="auto"/>
        <w:left w:val="none" w:sz="0" w:space="0" w:color="auto"/>
        <w:bottom w:val="none" w:sz="0" w:space="0" w:color="auto"/>
        <w:right w:val="none" w:sz="0" w:space="0" w:color="auto"/>
      </w:divBdr>
    </w:div>
    <w:div w:id="1686402667">
      <w:bodyDiv w:val="1"/>
      <w:marLeft w:val="0"/>
      <w:marRight w:val="0"/>
      <w:marTop w:val="0"/>
      <w:marBottom w:val="0"/>
      <w:divBdr>
        <w:top w:val="none" w:sz="0" w:space="0" w:color="auto"/>
        <w:left w:val="none" w:sz="0" w:space="0" w:color="auto"/>
        <w:bottom w:val="none" w:sz="0" w:space="0" w:color="auto"/>
        <w:right w:val="none" w:sz="0" w:space="0" w:color="auto"/>
      </w:divBdr>
    </w:div>
    <w:div w:id="1700933866">
      <w:bodyDiv w:val="1"/>
      <w:marLeft w:val="0"/>
      <w:marRight w:val="0"/>
      <w:marTop w:val="0"/>
      <w:marBottom w:val="0"/>
      <w:divBdr>
        <w:top w:val="none" w:sz="0" w:space="0" w:color="auto"/>
        <w:left w:val="none" w:sz="0" w:space="0" w:color="auto"/>
        <w:bottom w:val="none" w:sz="0" w:space="0" w:color="auto"/>
        <w:right w:val="none" w:sz="0" w:space="0" w:color="auto"/>
      </w:divBdr>
    </w:div>
    <w:div w:id="1710496771">
      <w:bodyDiv w:val="1"/>
      <w:marLeft w:val="0"/>
      <w:marRight w:val="0"/>
      <w:marTop w:val="0"/>
      <w:marBottom w:val="0"/>
      <w:divBdr>
        <w:top w:val="none" w:sz="0" w:space="0" w:color="auto"/>
        <w:left w:val="none" w:sz="0" w:space="0" w:color="auto"/>
        <w:bottom w:val="none" w:sz="0" w:space="0" w:color="auto"/>
        <w:right w:val="none" w:sz="0" w:space="0" w:color="auto"/>
      </w:divBdr>
    </w:div>
    <w:div w:id="1711026136">
      <w:bodyDiv w:val="1"/>
      <w:marLeft w:val="0"/>
      <w:marRight w:val="0"/>
      <w:marTop w:val="0"/>
      <w:marBottom w:val="0"/>
      <w:divBdr>
        <w:top w:val="none" w:sz="0" w:space="0" w:color="auto"/>
        <w:left w:val="none" w:sz="0" w:space="0" w:color="auto"/>
        <w:bottom w:val="none" w:sz="0" w:space="0" w:color="auto"/>
        <w:right w:val="none" w:sz="0" w:space="0" w:color="auto"/>
      </w:divBdr>
    </w:div>
    <w:div w:id="1740521286">
      <w:bodyDiv w:val="1"/>
      <w:marLeft w:val="0"/>
      <w:marRight w:val="0"/>
      <w:marTop w:val="0"/>
      <w:marBottom w:val="0"/>
      <w:divBdr>
        <w:top w:val="none" w:sz="0" w:space="0" w:color="auto"/>
        <w:left w:val="none" w:sz="0" w:space="0" w:color="auto"/>
        <w:bottom w:val="none" w:sz="0" w:space="0" w:color="auto"/>
        <w:right w:val="none" w:sz="0" w:space="0" w:color="auto"/>
      </w:divBdr>
    </w:div>
    <w:div w:id="1748334478">
      <w:bodyDiv w:val="1"/>
      <w:marLeft w:val="0"/>
      <w:marRight w:val="0"/>
      <w:marTop w:val="0"/>
      <w:marBottom w:val="0"/>
      <w:divBdr>
        <w:top w:val="none" w:sz="0" w:space="0" w:color="auto"/>
        <w:left w:val="none" w:sz="0" w:space="0" w:color="auto"/>
        <w:bottom w:val="none" w:sz="0" w:space="0" w:color="auto"/>
        <w:right w:val="none" w:sz="0" w:space="0" w:color="auto"/>
      </w:divBdr>
    </w:div>
    <w:div w:id="1756319303">
      <w:bodyDiv w:val="1"/>
      <w:marLeft w:val="0"/>
      <w:marRight w:val="0"/>
      <w:marTop w:val="0"/>
      <w:marBottom w:val="0"/>
      <w:divBdr>
        <w:top w:val="none" w:sz="0" w:space="0" w:color="auto"/>
        <w:left w:val="none" w:sz="0" w:space="0" w:color="auto"/>
        <w:bottom w:val="none" w:sz="0" w:space="0" w:color="auto"/>
        <w:right w:val="none" w:sz="0" w:space="0" w:color="auto"/>
      </w:divBdr>
    </w:div>
    <w:div w:id="1771701849">
      <w:bodyDiv w:val="1"/>
      <w:marLeft w:val="0"/>
      <w:marRight w:val="0"/>
      <w:marTop w:val="0"/>
      <w:marBottom w:val="0"/>
      <w:divBdr>
        <w:top w:val="none" w:sz="0" w:space="0" w:color="auto"/>
        <w:left w:val="none" w:sz="0" w:space="0" w:color="auto"/>
        <w:bottom w:val="none" w:sz="0" w:space="0" w:color="auto"/>
        <w:right w:val="none" w:sz="0" w:space="0" w:color="auto"/>
      </w:divBdr>
    </w:div>
    <w:div w:id="1785494559">
      <w:bodyDiv w:val="1"/>
      <w:marLeft w:val="0"/>
      <w:marRight w:val="0"/>
      <w:marTop w:val="0"/>
      <w:marBottom w:val="0"/>
      <w:divBdr>
        <w:top w:val="none" w:sz="0" w:space="0" w:color="auto"/>
        <w:left w:val="none" w:sz="0" w:space="0" w:color="auto"/>
        <w:bottom w:val="none" w:sz="0" w:space="0" w:color="auto"/>
        <w:right w:val="none" w:sz="0" w:space="0" w:color="auto"/>
      </w:divBdr>
    </w:div>
    <w:div w:id="1794597676">
      <w:bodyDiv w:val="1"/>
      <w:marLeft w:val="0"/>
      <w:marRight w:val="0"/>
      <w:marTop w:val="0"/>
      <w:marBottom w:val="0"/>
      <w:divBdr>
        <w:top w:val="none" w:sz="0" w:space="0" w:color="auto"/>
        <w:left w:val="none" w:sz="0" w:space="0" w:color="auto"/>
        <w:bottom w:val="none" w:sz="0" w:space="0" w:color="auto"/>
        <w:right w:val="none" w:sz="0" w:space="0" w:color="auto"/>
      </w:divBdr>
    </w:div>
    <w:div w:id="1803115228">
      <w:bodyDiv w:val="1"/>
      <w:marLeft w:val="0"/>
      <w:marRight w:val="0"/>
      <w:marTop w:val="0"/>
      <w:marBottom w:val="0"/>
      <w:divBdr>
        <w:top w:val="none" w:sz="0" w:space="0" w:color="auto"/>
        <w:left w:val="none" w:sz="0" w:space="0" w:color="auto"/>
        <w:bottom w:val="none" w:sz="0" w:space="0" w:color="auto"/>
        <w:right w:val="none" w:sz="0" w:space="0" w:color="auto"/>
      </w:divBdr>
    </w:div>
    <w:div w:id="1806435307">
      <w:bodyDiv w:val="1"/>
      <w:marLeft w:val="0"/>
      <w:marRight w:val="0"/>
      <w:marTop w:val="0"/>
      <w:marBottom w:val="0"/>
      <w:divBdr>
        <w:top w:val="none" w:sz="0" w:space="0" w:color="auto"/>
        <w:left w:val="none" w:sz="0" w:space="0" w:color="auto"/>
        <w:bottom w:val="none" w:sz="0" w:space="0" w:color="auto"/>
        <w:right w:val="none" w:sz="0" w:space="0" w:color="auto"/>
      </w:divBdr>
    </w:div>
    <w:div w:id="1815415861">
      <w:bodyDiv w:val="1"/>
      <w:marLeft w:val="0"/>
      <w:marRight w:val="0"/>
      <w:marTop w:val="0"/>
      <w:marBottom w:val="0"/>
      <w:divBdr>
        <w:top w:val="none" w:sz="0" w:space="0" w:color="auto"/>
        <w:left w:val="none" w:sz="0" w:space="0" w:color="auto"/>
        <w:bottom w:val="none" w:sz="0" w:space="0" w:color="auto"/>
        <w:right w:val="none" w:sz="0" w:space="0" w:color="auto"/>
      </w:divBdr>
    </w:div>
    <w:div w:id="1817912970">
      <w:bodyDiv w:val="1"/>
      <w:marLeft w:val="0"/>
      <w:marRight w:val="0"/>
      <w:marTop w:val="0"/>
      <w:marBottom w:val="0"/>
      <w:divBdr>
        <w:top w:val="none" w:sz="0" w:space="0" w:color="auto"/>
        <w:left w:val="none" w:sz="0" w:space="0" w:color="auto"/>
        <w:bottom w:val="none" w:sz="0" w:space="0" w:color="auto"/>
        <w:right w:val="none" w:sz="0" w:space="0" w:color="auto"/>
      </w:divBdr>
    </w:div>
    <w:div w:id="1820880139">
      <w:bodyDiv w:val="1"/>
      <w:marLeft w:val="0"/>
      <w:marRight w:val="0"/>
      <w:marTop w:val="0"/>
      <w:marBottom w:val="0"/>
      <w:divBdr>
        <w:top w:val="none" w:sz="0" w:space="0" w:color="auto"/>
        <w:left w:val="none" w:sz="0" w:space="0" w:color="auto"/>
        <w:bottom w:val="none" w:sz="0" w:space="0" w:color="auto"/>
        <w:right w:val="none" w:sz="0" w:space="0" w:color="auto"/>
      </w:divBdr>
    </w:div>
    <w:div w:id="1831097879">
      <w:bodyDiv w:val="1"/>
      <w:marLeft w:val="0"/>
      <w:marRight w:val="0"/>
      <w:marTop w:val="0"/>
      <w:marBottom w:val="0"/>
      <w:divBdr>
        <w:top w:val="none" w:sz="0" w:space="0" w:color="auto"/>
        <w:left w:val="none" w:sz="0" w:space="0" w:color="auto"/>
        <w:bottom w:val="none" w:sz="0" w:space="0" w:color="auto"/>
        <w:right w:val="none" w:sz="0" w:space="0" w:color="auto"/>
      </w:divBdr>
    </w:div>
    <w:div w:id="1844321201">
      <w:bodyDiv w:val="1"/>
      <w:marLeft w:val="0"/>
      <w:marRight w:val="0"/>
      <w:marTop w:val="0"/>
      <w:marBottom w:val="0"/>
      <w:divBdr>
        <w:top w:val="none" w:sz="0" w:space="0" w:color="auto"/>
        <w:left w:val="none" w:sz="0" w:space="0" w:color="auto"/>
        <w:bottom w:val="none" w:sz="0" w:space="0" w:color="auto"/>
        <w:right w:val="none" w:sz="0" w:space="0" w:color="auto"/>
      </w:divBdr>
    </w:div>
    <w:div w:id="1850101143">
      <w:bodyDiv w:val="1"/>
      <w:marLeft w:val="0"/>
      <w:marRight w:val="0"/>
      <w:marTop w:val="0"/>
      <w:marBottom w:val="0"/>
      <w:divBdr>
        <w:top w:val="none" w:sz="0" w:space="0" w:color="auto"/>
        <w:left w:val="none" w:sz="0" w:space="0" w:color="auto"/>
        <w:bottom w:val="none" w:sz="0" w:space="0" w:color="auto"/>
        <w:right w:val="none" w:sz="0" w:space="0" w:color="auto"/>
      </w:divBdr>
    </w:div>
    <w:div w:id="1883128882">
      <w:bodyDiv w:val="1"/>
      <w:marLeft w:val="0"/>
      <w:marRight w:val="0"/>
      <w:marTop w:val="0"/>
      <w:marBottom w:val="0"/>
      <w:divBdr>
        <w:top w:val="none" w:sz="0" w:space="0" w:color="auto"/>
        <w:left w:val="none" w:sz="0" w:space="0" w:color="auto"/>
        <w:bottom w:val="none" w:sz="0" w:space="0" w:color="auto"/>
        <w:right w:val="none" w:sz="0" w:space="0" w:color="auto"/>
      </w:divBdr>
    </w:div>
    <w:div w:id="1889562585">
      <w:bodyDiv w:val="1"/>
      <w:marLeft w:val="0"/>
      <w:marRight w:val="0"/>
      <w:marTop w:val="0"/>
      <w:marBottom w:val="0"/>
      <w:divBdr>
        <w:top w:val="none" w:sz="0" w:space="0" w:color="auto"/>
        <w:left w:val="none" w:sz="0" w:space="0" w:color="auto"/>
        <w:bottom w:val="none" w:sz="0" w:space="0" w:color="auto"/>
        <w:right w:val="none" w:sz="0" w:space="0" w:color="auto"/>
      </w:divBdr>
    </w:div>
    <w:div w:id="1896236775">
      <w:bodyDiv w:val="1"/>
      <w:marLeft w:val="0"/>
      <w:marRight w:val="0"/>
      <w:marTop w:val="0"/>
      <w:marBottom w:val="0"/>
      <w:divBdr>
        <w:top w:val="none" w:sz="0" w:space="0" w:color="auto"/>
        <w:left w:val="none" w:sz="0" w:space="0" w:color="auto"/>
        <w:bottom w:val="none" w:sz="0" w:space="0" w:color="auto"/>
        <w:right w:val="none" w:sz="0" w:space="0" w:color="auto"/>
      </w:divBdr>
    </w:div>
    <w:div w:id="1937127886">
      <w:bodyDiv w:val="1"/>
      <w:marLeft w:val="0"/>
      <w:marRight w:val="0"/>
      <w:marTop w:val="0"/>
      <w:marBottom w:val="0"/>
      <w:divBdr>
        <w:top w:val="none" w:sz="0" w:space="0" w:color="auto"/>
        <w:left w:val="none" w:sz="0" w:space="0" w:color="auto"/>
        <w:bottom w:val="none" w:sz="0" w:space="0" w:color="auto"/>
        <w:right w:val="none" w:sz="0" w:space="0" w:color="auto"/>
      </w:divBdr>
    </w:div>
    <w:div w:id="1941253776">
      <w:bodyDiv w:val="1"/>
      <w:marLeft w:val="0"/>
      <w:marRight w:val="0"/>
      <w:marTop w:val="0"/>
      <w:marBottom w:val="0"/>
      <w:divBdr>
        <w:top w:val="none" w:sz="0" w:space="0" w:color="auto"/>
        <w:left w:val="none" w:sz="0" w:space="0" w:color="auto"/>
        <w:bottom w:val="none" w:sz="0" w:space="0" w:color="auto"/>
        <w:right w:val="none" w:sz="0" w:space="0" w:color="auto"/>
      </w:divBdr>
    </w:div>
    <w:div w:id="1961691260">
      <w:bodyDiv w:val="1"/>
      <w:marLeft w:val="0"/>
      <w:marRight w:val="0"/>
      <w:marTop w:val="0"/>
      <w:marBottom w:val="0"/>
      <w:divBdr>
        <w:top w:val="none" w:sz="0" w:space="0" w:color="auto"/>
        <w:left w:val="none" w:sz="0" w:space="0" w:color="auto"/>
        <w:bottom w:val="none" w:sz="0" w:space="0" w:color="auto"/>
        <w:right w:val="none" w:sz="0" w:space="0" w:color="auto"/>
      </w:divBdr>
    </w:div>
    <w:div w:id="1982495977">
      <w:bodyDiv w:val="1"/>
      <w:marLeft w:val="0"/>
      <w:marRight w:val="0"/>
      <w:marTop w:val="0"/>
      <w:marBottom w:val="0"/>
      <w:divBdr>
        <w:top w:val="none" w:sz="0" w:space="0" w:color="auto"/>
        <w:left w:val="none" w:sz="0" w:space="0" w:color="auto"/>
        <w:bottom w:val="none" w:sz="0" w:space="0" w:color="auto"/>
        <w:right w:val="none" w:sz="0" w:space="0" w:color="auto"/>
      </w:divBdr>
    </w:div>
    <w:div w:id="1996058283">
      <w:bodyDiv w:val="1"/>
      <w:marLeft w:val="0"/>
      <w:marRight w:val="0"/>
      <w:marTop w:val="0"/>
      <w:marBottom w:val="0"/>
      <w:divBdr>
        <w:top w:val="none" w:sz="0" w:space="0" w:color="auto"/>
        <w:left w:val="none" w:sz="0" w:space="0" w:color="auto"/>
        <w:bottom w:val="none" w:sz="0" w:space="0" w:color="auto"/>
        <w:right w:val="none" w:sz="0" w:space="0" w:color="auto"/>
      </w:divBdr>
    </w:div>
    <w:div w:id="1998150422">
      <w:bodyDiv w:val="1"/>
      <w:marLeft w:val="0"/>
      <w:marRight w:val="0"/>
      <w:marTop w:val="0"/>
      <w:marBottom w:val="0"/>
      <w:divBdr>
        <w:top w:val="none" w:sz="0" w:space="0" w:color="auto"/>
        <w:left w:val="none" w:sz="0" w:space="0" w:color="auto"/>
        <w:bottom w:val="none" w:sz="0" w:space="0" w:color="auto"/>
        <w:right w:val="none" w:sz="0" w:space="0" w:color="auto"/>
      </w:divBdr>
    </w:div>
    <w:div w:id="2006400713">
      <w:bodyDiv w:val="1"/>
      <w:marLeft w:val="0"/>
      <w:marRight w:val="0"/>
      <w:marTop w:val="0"/>
      <w:marBottom w:val="0"/>
      <w:divBdr>
        <w:top w:val="none" w:sz="0" w:space="0" w:color="auto"/>
        <w:left w:val="none" w:sz="0" w:space="0" w:color="auto"/>
        <w:bottom w:val="none" w:sz="0" w:space="0" w:color="auto"/>
        <w:right w:val="none" w:sz="0" w:space="0" w:color="auto"/>
      </w:divBdr>
    </w:div>
    <w:div w:id="2018844565">
      <w:bodyDiv w:val="1"/>
      <w:marLeft w:val="0"/>
      <w:marRight w:val="0"/>
      <w:marTop w:val="0"/>
      <w:marBottom w:val="0"/>
      <w:divBdr>
        <w:top w:val="none" w:sz="0" w:space="0" w:color="auto"/>
        <w:left w:val="none" w:sz="0" w:space="0" w:color="auto"/>
        <w:bottom w:val="none" w:sz="0" w:space="0" w:color="auto"/>
        <w:right w:val="none" w:sz="0" w:space="0" w:color="auto"/>
      </w:divBdr>
    </w:div>
    <w:div w:id="2074354590">
      <w:bodyDiv w:val="1"/>
      <w:marLeft w:val="0"/>
      <w:marRight w:val="0"/>
      <w:marTop w:val="0"/>
      <w:marBottom w:val="0"/>
      <w:divBdr>
        <w:top w:val="none" w:sz="0" w:space="0" w:color="auto"/>
        <w:left w:val="none" w:sz="0" w:space="0" w:color="auto"/>
        <w:bottom w:val="none" w:sz="0" w:space="0" w:color="auto"/>
        <w:right w:val="none" w:sz="0" w:space="0" w:color="auto"/>
      </w:divBdr>
    </w:div>
    <w:div w:id="2096004975">
      <w:bodyDiv w:val="1"/>
      <w:marLeft w:val="0"/>
      <w:marRight w:val="0"/>
      <w:marTop w:val="0"/>
      <w:marBottom w:val="0"/>
      <w:divBdr>
        <w:top w:val="none" w:sz="0" w:space="0" w:color="auto"/>
        <w:left w:val="none" w:sz="0" w:space="0" w:color="auto"/>
        <w:bottom w:val="none" w:sz="0" w:space="0" w:color="auto"/>
        <w:right w:val="none" w:sz="0" w:space="0" w:color="auto"/>
      </w:divBdr>
    </w:div>
    <w:div w:id="2115705565">
      <w:bodyDiv w:val="1"/>
      <w:marLeft w:val="0"/>
      <w:marRight w:val="0"/>
      <w:marTop w:val="0"/>
      <w:marBottom w:val="0"/>
      <w:divBdr>
        <w:top w:val="none" w:sz="0" w:space="0" w:color="auto"/>
        <w:left w:val="none" w:sz="0" w:space="0" w:color="auto"/>
        <w:bottom w:val="none" w:sz="0" w:space="0" w:color="auto"/>
        <w:right w:val="none" w:sz="0" w:space="0" w:color="auto"/>
      </w:divBdr>
    </w:div>
    <w:div w:id="2122260616">
      <w:bodyDiv w:val="1"/>
      <w:marLeft w:val="0"/>
      <w:marRight w:val="0"/>
      <w:marTop w:val="0"/>
      <w:marBottom w:val="0"/>
      <w:divBdr>
        <w:top w:val="none" w:sz="0" w:space="0" w:color="auto"/>
        <w:left w:val="none" w:sz="0" w:space="0" w:color="auto"/>
        <w:bottom w:val="none" w:sz="0" w:space="0" w:color="auto"/>
        <w:right w:val="none" w:sz="0" w:space="0" w:color="auto"/>
      </w:divBdr>
    </w:div>
    <w:div w:id="2135784637">
      <w:bodyDiv w:val="1"/>
      <w:marLeft w:val="0"/>
      <w:marRight w:val="0"/>
      <w:marTop w:val="0"/>
      <w:marBottom w:val="0"/>
      <w:divBdr>
        <w:top w:val="none" w:sz="0" w:space="0" w:color="auto"/>
        <w:left w:val="none" w:sz="0" w:space="0" w:color="auto"/>
        <w:bottom w:val="none" w:sz="0" w:space="0" w:color="auto"/>
        <w:right w:val="none" w:sz="0" w:space="0" w:color="auto"/>
      </w:divBdr>
    </w:div>
    <w:div w:id="21424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7C68-8975-461A-B76B-5820E113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75</Pages>
  <Words>26439</Words>
  <Characters>150704</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Evgenia A. Suvorova</cp:lastModifiedBy>
  <cp:revision>5</cp:revision>
  <cp:lastPrinted>2018-09-24T13:53:00Z</cp:lastPrinted>
  <dcterms:created xsi:type="dcterms:W3CDTF">2018-09-25T04:25:00Z</dcterms:created>
  <dcterms:modified xsi:type="dcterms:W3CDTF">2018-09-26T08:18:00Z</dcterms:modified>
</cp:coreProperties>
</file>